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06" w:rsidRPr="00855106" w:rsidRDefault="00855106" w:rsidP="008551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855106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</w:rPr>
        <w:t xml:space="preserve">Reading Comprehension: </w:t>
      </w:r>
      <w:r w:rsidRPr="00855106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42"/>
          <w:szCs w:val="42"/>
        </w:rPr>
        <w:t>L.H.O.O.Q.</w:t>
      </w:r>
      <w:r w:rsidRPr="00855106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</w:rPr>
        <w:t xml:space="preserve"> Reaction and Reflection</w:t>
      </w:r>
    </w:p>
    <w:p w:rsidR="00855106" w:rsidRPr="00855106" w:rsidRDefault="00855106" w:rsidP="00855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510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How does Marcel Duchamp’s </w:t>
      </w:r>
      <w:r w:rsidRPr="008551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L.H.O.O.Q</w:t>
      </w:r>
      <w:r w:rsidRPr="0085510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reflect the characteristics of the Dadaist Movement? List at least 5 examples: </w:t>
      </w:r>
    </w:p>
    <w:p w:rsidR="00855106" w:rsidRPr="00855106" w:rsidRDefault="00855106" w:rsidP="00855106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510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855106" w:rsidRPr="00855106" w:rsidRDefault="00855106" w:rsidP="00855106">
      <w:pPr>
        <w:numPr>
          <w:ilvl w:val="1"/>
          <w:numId w:val="2"/>
        </w:numPr>
        <w:spacing w:before="100" w:beforeAutospacing="1" w:after="100" w:afterAutospacing="1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5106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</w:p>
    <w:p w:rsidR="00855106" w:rsidRPr="00855106" w:rsidRDefault="00855106" w:rsidP="00855106">
      <w:pPr>
        <w:numPr>
          <w:ilvl w:val="1"/>
          <w:numId w:val="3"/>
        </w:numPr>
        <w:spacing w:before="100" w:beforeAutospacing="1" w:after="100" w:afterAutospacing="1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5106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</w:p>
    <w:p w:rsidR="00855106" w:rsidRPr="00855106" w:rsidRDefault="00855106" w:rsidP="00855106">
      <w:pPr>
        <w:numPr>
          <w:ilvl w:val="1"/>
          <w:numId w:val="4"/>
        </w:numPr>
        <w:spacing w:before="100" w:beforeAutospacing="1" w:after="100" w:afterAutospacing="1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510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855106" w:rsidRPr="00855106" w:rsidRDefault="00855106" w:rsidP="00855106">
      <w:pPr>
        <w:numPr>
          <w:ilvl w:val="1"/>
          <w:numId w:val="5"/>
        </w:numPr>
        <w:spacing w:before="100" w:beforeAutospacing="1" w:after="100" w:afterAutospacing="1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5106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</w:p>
    <w:p w:rsidR="00855106" w:rsidRPr="00855106" w:rsidRDefault="00855106" w:rsidP="00855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510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Write a paragraph describing how Duchamp’s </w:t>
      </w:r>
      <w:r w:rsidRPr="008551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L.H.O.O.Q.</w:t>
      </w:r>
      <w:r w:rsidRPr="0085510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lived up to Dadaist principles. (5-10 sentences) </w:t>
      </w:r>
    </w:p>
    <w:p w:rsidR="00F01376" w:rsidRDefault="00F01376"/>
    <w:sectPr w:rsidR="00F01376" w:rsidSect="00F01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E9B"/>
    <w:multiLevelType w:val="hybridMultilevel"/>
    <w:tmpl w:val="D6181846"/>
    <w:lvl w:ilvl="0" w:tplc="5B8CA0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0BB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D4F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CC7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80F8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B8EE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C03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8F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C889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 w:tplc="7480BB80">
        <w:numFmt w:val="lowerLetter"/>
        <w:lvlText w:val="%2."/>
        <w:lvlJc w:val="left"/>
      </w:lvl>
    </w:lvlOverride>
  </w:num>
  <w:num w:numId="3">
    <w:abstractNumId w:val="0"/>
    <w:lvlOverride w:ilvl="1">
      <w:lvl w:ilvl="1" w:tplc="7480BB80">
        <w:numFmt w:val="lowerLetter"/>
        <w:lvlText w:val="%2."/>
        <w:lvlJc w:val="left"/>
      </w:lvl>
    </w:lvlOverride>
  </w:num>
  <w:num w:numId="4">
    <w:abstractNumId w:val="0"/>
    <w:lvlOverride w:ilvl="1">
      <w:lvl w:ilvl="1" w:tplc="7480BB80">
        <w:numFmt w:val="lowerLetter"/>
        <w:lvlText w:val="%2."/>
        <w:lvlJc w:val="left"/>
      </w:lvl>
    </w:lvlOverride>
  </w:num>
  <w:num w:numId="5">
    <w:abstractNumId w:val="0"/>
    <w:lvlOverride w:ilvl="1">
      <w:lvl w:ilvl="1" w:tplc="7480BB80">
        <w:numFmt w:val="lowerLetter"/>
        <w:lvlText w:val="%2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855106"/>
    <w:rsid w:val="00855106"/>
    <w:rsid w:val="00F0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76"/>
  </w:style>
  <w:style w:type="paragraph" w:styleId="Heading1">
    <w:name w:val="heading 1"/>
    <w:basedOn w:val="Normal"/>
    <w:link w:val="Heading1Char"/>
    <w:uiPriority w:val="9"/>
    <w:qFormat/>
    <w:rsid w:val="00855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10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6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1</cp:revision>
  <dcterms:created xsi:type="dcterms:W3CDTF">2012-07-30T14:35:00Z</dcterms:created>
  <dcterms:modified xsi:type="dcterms:W3CDTF">2012-07-30T14:36:00Z</dcterms:modified>
</cp:coreProperties>
</file>