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E1" w:rsidRDefault="00A646E1" w:rsidP="00A646E1">
      <w:pPr>
        <w:spacing w:after="0" w:line="360" w:lineRule="auto"/>
        <w:jc w:val="center"/>
        <w:rPr>
          <w:rFonts w:ascii="Verdana" w:eastAsia="Times" w:hAnsi="Verdana" w:cs="Times New Roman"/>
          <w:bCs/>
          <w:sz w:val="24"/>
          <w:szCs w:val="2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A646E1" w:rsidRDefault="00747709" w:rsidP="00A646E1">
      <w:pPr>
        <w:spacing w:after="0" w:line="360" w:lineRule="auto"/>
        <w:jc w:val="center"/>
        <w:rPr>
          <w:rFonts w:ascii="Verdana" w:eastAsia="Times" w:hAnsi="Verdana" w:cs="Times New Roman"/>
          <w:bCs/>
          <w:sz w:val="24"/>
          <w:szCs w:val="20"/>
        </w:rPr>
      </w:pPr>
      <w:hyperlink r:id="rId8" w:history="1">
        <w:r w:rsidR="00A646E1" w:rsidRPr="00555263">
          <w:rPr>
            <w:rStyle w:val="Hyperlink"/>
            <w:rFonts w:ascii="Verdana" w:eastAsia="Times" w:hAnsi="Verdana" w:cs="Times New Roman"/>
            <w:bCs/>
            <w:sz w:val="24"/>
            <w:szCs w:val="20"/>
          </w:rPr>
          <w:t>www.artnc.org</w:t>
        </w:r>
      </w:hyperlink>
    </w:p>
    <w:p w:rsidR="00A646E1" w:rsidRDefault="00A646E1" w:rsidP="00A646E1">
      <w:pPr>
        <w:spacing w:after="0" w:line="360" w:lineRule="auto"/>
        <w:jc w:val="center"/>
        <w:rPr>
          <w:rFonts w:ascii="Verdana" w:eastAsia="Times" w:hAnsi="Verdana" w:cs="Times New Roman"/>
          <w:bCs/>
          <w:sz w:val="24"/>
          <w:szCs w:val="20"/>
        </w:rPr>
      </w:pPr>
    </w:p>
    <w:p w:rsidR="00C448C0" w:rsidRDefault="00C448C0" w:rsidP="00A646E1">
      <w:pPr>
        <w:spacing w:after="0" w:line="240" w:lineRule="auto"/>
        <w:jc w:val="center"/>
        <w:rPr>
          <w:rFonts w:ascii="Verdana" w:eastAsia="Times" w:hAnsi="Verdana" w:cs="Times New Roman"/>
          <w:b/>
          <w:bCs/>
          <w:sz w:val="24"/>
          <w:szCs w:val="20"/>
        </w:rPr>
      </w:pPr>
    </w:p>
    <w:p w:rsidR="00A646E1" w:rsidRDefault="00A646E1" w:rsidP="00A646E1">
      <w:pPr>
        <w:spacing w:after="0" w:line="240" w:lineRule="auto"/>
        <w:jc w:val="center"/>
        <w:rPr>
          <w:rFonts w:ascii="Verdana" w:eastAsia="Times" w:hAnsi="Verdana" w:cs="Times New Roman"/>
          <w:b/>
          <w:bCs/>
          <w:sz w:val="24"/>
          <w:szCs w:val="20"/>
        </w:rPr>
      </w:pPr>
      <w:r w:rsidRPr="00A646E1">
        <w:rPr>
          <w:rFonts w:ascii="Verdana" w:eastAsia="Times" w:hAnsi="Verdana" w:cs="Times New Roman"/>
          <w:b/>
          <w:bCs/>
          <w:sz w:val="24"/>
          <w:szCs w:val="20"/>
        </w:rPr>
        <w:t>Defining Images of African American Slavery</w:t>
      </w:r>
    </w:p>
    <w:p w:rsidR="00A646E1" w:rsidRPr="00A646E1" w:rsidRDefault="00A646E1" w:rsidP="00A646E1">
      <w:pPr>
        <w:spacing w:after="0" w:line="240" w:lineRule="auto"/>
        <w:jc w:val="center"/>
        <w:rPr>
          <w:rFonts w:ascii="Verdana" w:eastAsia="Times" w:hAnsi="Verdana" w:cs="Times New Roman"/>
          <w:b/>
          <w:bCs/>
          <w:sz w:val="24"/>
          <w:szCs w:val="20"/>
        </w:rPr>
      </w:pPr>
    </w:p>
    <w:p w:rsidR="00A646E1" w:rsidRPr="00A646E1" w:rsidRDefault="00A646E1" w:rsidP="00A646E1">
      <w:pPr>
        <w:spacing w:after="0" w:line="360" w:lineRule="auto"/>
        <w:rPr>
          <w:rFonts w:ascii="Verdana" w:eastAsia="Times" w:hAnsi="Verdana" w:cs="Times New Roman"/>
          <w:bCs/>
          <w:sz w:val="24"/>
          <w:szCs w:val="20"/>
        </w:rPr>
      </w:pPr>
      <w:r w:rsidRPr="00A646E1">
        <w:rPr>
          <w:rFonts w:ascii="Verdana" w:eastAsia="Times" w:hAnsi="Verdana" w:cs="Times New Roman"/>
          <w:b/>
          <w:bCs/>
          <w:sz w:val="24"/>
          <w:szCs w:val="20"/>
        </w:rPr>
        <w:t>Writer:</w:t>
      </w:r>
      <w:r w:rsidRPr="00A646E1">
        <w:rPr>
          <w:rFonts w:ascii="Verdana" w:eastAsia="Times" w:hAnsi="Verdana" w:cs="Times New Roman"/>
          <w:bCs/>
          <w:sz w:val="24"/>
          <w:szCs w:val="20"/>
        </w:rPr>
        <w:t xml:space="preserve"> Zoe Voigt, Humanities Teacher</w:t>
      </w:r>
    </w:p>
    <w:p w:rsidR="00A646E1" w:rsidRPr="00A646E1" w:rsidRDefault="00A646E1" w:rsidP="00A646E1">
      <w:pPr>
        <w:spacing w:after="0" w:line="360" w:lineRule="auto"/>
        <w:rPr>
          <w:rFonts w:ascii="Verdana" w:eastAsia="Times" w:hAnsi="Verdana" w:cs="Times New Roman"/>
          <w:bCs/>
          <w:sz w:val="24"/>
          <w:szCs w:val="20"/>
        </w:rPr>
      </w:pPr>
      <w:r w:rsidRPr="00A646E1">
        <w:rPr>
          <w:rFonts w:ascii="Verdana" w:eastAsia="Times" w:hAnsi="Verdana" w:cs="Times New Roman"/>
          <w:b/>
          <w:bCs/>
          <w:sz w:val="24"/>
          <w:szCs w:val="20"/>
        </w:rPr>
        <w:t xml:space="preserve">Grade Level: </w:t>
      </w:r>
      <w:r w:rsidRPr="00A646E1">
        <w:rPr>
          <w:rFonts w:ascii="Verdana" w:eastAsia="Times" w:hAnsi="Verdana" w:cs="Times New Roman"/>
          <w:bCs/>
          <w:sz w:val="24"/>
          <w:szCs w:val="20"/>
        </w:rPr>
        <w:t>9–12</w:t>
      </w:r>
    </w:p>
    <w:p w:rsidR="00A646E1" w:rsidRPr="00A646E1" w:rsidRDefault="00A646E1" w:rsidP="00A646E1">
      <w:pPr>
        <w:spacing w:after="0" w:line="360" w:lineRule="auto"/>
        <w:rPr>
          <w:rFonts w:ascii="Verdana" w:eastAsia="Times" w:hAnsi="Verdana" w:cs="Times New Roman"/>
          <w:bCs/>
          <w:sz w:val="24"/>
          <w:szCs w:val="20"/>
        </w:rPr>
      </w:pPr>
      <w:r w:rsidRPr="00A646E1">
        <w:rPr>
          <w:rFonts w:ascii="Verdana" w:eastAsia="Times" w:hAnsi="Verdana" w:cs="Times New Roman"/>
          <w:b/>
          <w:bCs/>
          <w:sz w:val="24"/>
          <w:szCs w:val="20"/>
        </w:rPr>
        <w:t>Related Big Picture Concepts:</w:t>
      </w:r>
      <w:r w:rsidRPr="00A646E1">
        <w:rPr>
          <w:rFonts w:ascii="Verdana" w:eastAsia="Times" w:hAnsi="Verdana" w:cs="Times New Roman"/>
          <w:bCs/>
          <w:sz w:val="24"/>
          <w:szCs w:val="20"/>
        </w:rPr>
        <w:t xml:space="preserve"> Identity, Power</w:t>
      </w:r>
    </w:p>
    <w:p w:rsidR="00A646E1" w:rsidRDefault="00A646E1" w:rsidP="00A646E1">
      <w:pPr>
        <w:spacing w:after="0" w:line="360" w:lineRule="auto"/>
        <w:rPr>
          <w:rFonts w:ascii="Verdana" w:eastAsia="Times" w:hAnsi="Verdana" w:cs="Times New Roman"/>
          <w:b/>
          <w:bCs/>
          <w:sz w:val="24"/>
          <w:szCs w:val="20"/>
        </w:rPr>
      </w:pPr>
      <w:r w:rsidRPr="00A646E1">
        <w:rPr>
          <w:rFonts w:ascii="Verdana" w:eastAsia="Times" w:hAnsi="Verdana" w:cs="Times New Roman"/>
          <w:b/>
          <w:bCs/>
          <w:sz w:val="24"/>
          <w:szCs w:val="20"/>
        </w:rPr>
        <w:t>Subject Areas:</w:t>
      </w:r>
      <w:r w:rsidRPr="00A646E1">
        <w:rPr>
          <w:rFonts w:ascii="Verdana" w:eastAsia="Times" w:hAnsi="Verdana" w:cs="Times New Roman"/>
          <w:bCs/>
          <w:sz w:val="24"/>
          <w:szCs w:val="20"/>
        </w:rPr>
        <w:t xml:space="preserve"> American History, Social Studies, Visual Arts</w:t>
      </w:r>
      <w:r w:rsidRPr="00A646E1">
        <w:rPr>
          <w:rFonts w:ascii="Verdana" w:eastAsia="Times" w:hAnsi="Verdana" w:cs="Times New Roman"/>
          <w:b/>
          <w:bCs/>
          <w:sz w:val="24"/>
          <w:szCs w:val="20"/>
        </w:rPr>
        <w:t xml:space="preserve"> </w:t>
      </w:r>
    </w:p>
    <w:p w:rsidR="00A646E1" w:rsidRPr="00A646E1" w:rsidRDefault="00A646E1" w:rsidP="00A646E1">
      <w:pPr>
        <w:spacing w:after="0" w:line="360" w:lineRule="auto"/>
        <w:rPr>
          <w:rFonts w:ascii="Verdana" w:eastAsia="Times" w:hAnsi="Verdana" w:cs="Times New Roman"/>
          <w:sz w:val="24"/>
          <w:szCs w:val="20"/>
        </w:rPr>
      </w:pPr>
      <w:r w:rsidRPr="00A646E1">
        <w:rPr>
          <w:rFonts w:ascii="Verdana" w:eastAsia="Times" w:hAnsi="Verdana" w:cs="Times New Roman"/>
          <w:b/>
          <w:bCs/>
          <w:sz w:val="24"/>
          <w:szCs w:val="20"/>
        </w:rPr>
        <w:t>Duration:</w:t>
      </w:r>
      <w:r w:rsidRPr="00A646E1">
        <w:rPr>
          <w:rFonts w:ascii="Verdana" w:eastAsia="Times" w:hAnsi="Verdana" w:cs="Times New Roman"/>
          <w:bCs/>
          <w:sz w:val="24"/>
          <w:szCs w:val="20"/>
        </w:rPr>
        <w:t xml:space="preserve"> </w:t>
      </w:r>
      <w:r w:rsidRPr="00A646E1">
        <w:rPr>
          <w:rFonts w:ascii="Verdana" w:eastAsia="Times" w:hAnsi="Verdana" w:cs="Times New Roman"/>
          <w:sz w:val="24"/>
          <w:szCs w:val="20"/>
        </w:rPr>
        <w:t>2–3 class periods</w:t>
      </w:r>
    </w:p>
    <w:p w:rsidR="00A646E1" w:rsidRDefault="00A646E1" w:rsidP="00A646E1">
      <w:pPr>
        <w:spacing w:after="0" w:line="240" w:lineRule="auto"/>
        <w:rPr>
          <w:rFonts w:ascii="Verdana" w:eastAsia="Times" w:hAnsi="Verdana" w:cs="Times New Roman"/>
          <w:bCs/>
          <w:sz w:val="24"/>
          <w:szCs w:val="20"/>
        </w:rPr>
      </w:pPr>
      <w:r w:rsidRPr="00A646E1">
        <w:rPr>
          <w:rFonts w:ascii="Verdana" w:eastAsia="Times" w:hAnsi="Verdana" w:cs="Times New Roman"/>
          <w:b/>
          <w:bCs/>
          <w:sz w:val="24"/>
          <w:szCs w:val="20"/>
        </w:rPr>
        <w:t>Essential Question:</w:t>
      </w:r>
      <w:r w:rsidRPr="00A646E1">
        <w:rPr>
          <w:rFonts w:ascii="Verdana" w:eastAsia="Times" w:hAnsi="Verdana" w:cs="Times New Roman"/>
          <w:bCs/>
          <w:sz w:val="24"/>
          <w:szCs w:val="20"/>
        </w:rPr>
        <w:t xml:space="preserve"> What can we learn about 19</w:t>
      </w:r>
      <w:r w:rsidRPr="00A646E1">
        <w:rPr>
          <w:rFonts w:ascii="Verdana" w:eastAsia="Times" w:hAnsi="Verdana" w:cs="Times New Roman"/>
          <w:bCs/>
          <w:sz w:val="24"/>
          <w:szCs w:val="20"/>
          <w:vertAlign w:val="superscript"/>
        </w:rPr>
        <w:t>th</w:t>
      </w:r>
      <w:r w:rsidRPr="00A646E1">
        <w:rPr>
          <w:rFonts w:ascii="Verdana" w:eastAsia="Times" w:hAnsi="Verdana" w:cs="Times New Roman"/>
          <w:bCs/>
          <w:sz w:val="24"/>
          <w:szCs w:val="20"/>
        </w:rPr>
        <w:t>-century ideas and culture by analyzing how white artists portrayed slavery?</w:t>
      </w:r>
    </w:p>
    <w:p w:rsidR="00A646E1" w:rsidRPr="00A646E1" w:rsidRDefault="00A646E1" w:rsidP="00A646E1">
      <w:pPr>
        <w:spacing w:after="0" w:line="240" w:lineRule="auto"/>
        <w:rPr>
          <w:rFonts w:ascii="Verdana" w:eastAsia="Times" w:hAnsi="Verdana" w:cs="Times New Roman"/>
          <w:bCs/>
          <w:sz w:val="24"/>
          <w:szCs w:val="20"/>
        </w:rPr>
      </w:pPr>
    </w:p>
    <w:p w:rsidR="00A646E1" w:rsidRDefault="00A646E1" w:rsidP="00A646E1">
      <w:pPr>
        <w:spacing w:after="0" w:line="240" w:lineRule="auto"/>
        <w:rPr>
          <w:rFonts w:ascii="Verdana" w:eastAsia="Times" w:hAnsi="Verdana" w:cs="Times New Roman"/>
          <w:bCs/>
          <w:sz w:val="24"/>
          <w:szCs w:val="20"/>
        </w:rPr>
      </w:pPr>
      <w:r w:rsidRPr="00A646E1">
        <w:rPr>
          <w:rFonts w:ascii="Verdana" w:eastAsia="Times" w:hAnsi="Verdana" w:cs="Times New Roman"/>
          <w:b/>
          <w:bCs/>
          <w:sz w:val="24"/>
          <w:szCs w:val="20"/>
        </w:rPr>
        <w:t xml:space="preserve">Abstract: </w:t>
      </w:r>
      <w:r w:rsidRPr="00A646E1">
        <w:rPr>
          <w:rFonts w:ascii="Verdana" w:eastAsia="Times" w:hAnsi="Verdana" w:cs="Times New Roman"/>
          <w:bCs/>
          <w:sz w:val="24"/>
          <w:szCs w:val="20"/>
        </w:rPr>
        <w:t>Students will create their own illustration of slavery after analyzing and discussing other artistic representations of slavery.</w:t>
      </w:r>
    </w:p>
    <w:p w:rsidR="00A646E1" w:rsidRDefault="00A646E1" w:rsidP="00A646E1">
      <w:pPr>
        <w:spacing w:after="0" w:line="240" w:lineRule="auto"/>
        <w:rPr>
          <w:rFonts w:ascii="Verdana" w:eastAsia="Times" w:hAnsi="Verdana" w:cs="Times New Roman"/>
          <w:bCs/>
          <w:sz w:val="24"/>
          <w:szCs w:val="20"/>
        </w:rPr>
      </w:pPr>
    </w:p>
    <w:p w:rsidR="00A646E1" w:rsidRDefault="00A646E1" w:rsidP="00A646E1">
      <w:pPr>
        <w:spacing w:after="0" w:line="240" w:lineRule="auto"/>
        <w:rPr>
          <w:rFonts w:ascii="Verdana" w:eastAsia="Times" w:hAnsi="Verdana" w:cs="Times New Roman"/>
          <w:bCs/>
          <w:sz w:val="24"/>
          <w:szCs w:val="20"/>
        </w:rPr>
      </w:pPr>
    </w:p>
    <w:p w:rsidR="00A646E1" w:rsidRDefault="00A646E1" w:rsidP="00A646E1">
      <w:pPr>
        <w:spacing w:after="0" w:line="240" w:lineRule="auto"/>
        <w:rPr>
          <w:rFonts w:ascii="Verdana" w:eastAsia="Times" w:hAnsi="Verdana" w:cs="Times New Roman"/>
          <w:bCs/>
          <w:sz w:val="24"/>
          <w:szCs w:val="20"/>
        </w:rPr>
      </w:pPr>
    </w:p>
    <w:p w:rsidR="00A646E1" w:rsidRDefault="00A646E1" w:rsidP="00A646E1">
      <w:pPr>
        <w:spacing w:after="0" w:line="240" w:lineRule="auto"/>
        <w:rPr>
          <w:rFonts w:ascii="Verdana" w:eastAsia="Times" w:hAnsi="Verdana" w:cs="Times New Roman"/>
          <w:bCs/>
          <w:sz w:val="24"/>
          <w:szCs w:val="20"/>
        </w:rPr>
      </w:pPr>
    </w:p>
    <w:p w:rsidR="00A646E1" w:rsidRPr="00C448C0" w:rsidRDefault="00C448C0" w:rsidP="00C448C0">
      <w:pPr>
        <w:rPr>
          <w:rFonts w:ascii="Verdana" w:eastAsia="Times" w:hAnsi="Verdana" w:cs="Times New Roman"/>
          <w:bCs/>
          <w:sz w:val="24"/>
          <w:szCs w:val="20"/>
        </w:rPr>
      </w:pPr>
      <w:r>
        <w:rPr>
          <w:rFonts w:ascii="Verdana" w:eastAsia="Times" w:hAnsi="Verdana" w:cs="Times New Roman"/>
          <w:bCs/>
          <w:sz w:val="24"/>
          <w:szCs w:val="20"/>
        </w:rPr>
        <w:br w:type="page"/>
      </w:r>
      <w:r w:rsidR="00A646E1" w:rsidRPr="00A646E1">
        <w:rPr>
          <w:rFonts w:ascii="Verdana" w:eastAsia="Times" w:hAnsi="Verdana" w:cs="Times New Roman"/>
          <w:b/>
          <w:sz w:val="24"/>
          <w:szCs w:val="20"/>
        </w:rPr>
        <w:t xml:space="preserve">Focus Works of Art: </w:t>
      </w:r>
    </w:p>
    <w:p w:rsidR="00A646E1" w:rsidRDefault="00A646E1" w:rsidP="00A646E1">
      <w:pPr>
        <w:spacing w:after="0" w:line="240" w:lineRule="auto"/>
        <w:jc w:val="center"/>
        <w:rPr>
          <w:rFonts w:ascii="Times New Roman" w:eastAsia="Times New Roman" w:hAnsi="Times New Roman" w:cs="Times New Roman"/>
          <w:color w:val="5C5347"/>
          <w:sz w:val="24"/>
          <w:szCs w:val="24"/>
        </w:rPr>
      </w:pPr>
      <w:r w:rsidRPr="00A646E1">
        <w:rPr>
          <w:rFonts w:ascii="Times New Roman" w:eastAsia="Times New Roman" w:hAnsi="Times New Roman" w:cs="Times New Roman"/>
          <w:noProof/>
          <w:color w:val="6952A0"/>
          <w:sz w:val="24"/>
          <w:szCs w:val="24"/>
        </w:rPr>
        <w:drawing>
          <wp:inline distT="0" distB="0" distL="0" distR="0">
            <wp:extent cx="3625596" cy="2895651"/>
            <wp:effectExtent l="25400" t="0" r="6604" b="0"/>
            <wp:docPr id="2" name="Picture 2" descr="http://ncmoa.org/artnc/pictures/artifact/medium/3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cmoa.org/artnc/pictures/artifact/medium/38.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0054" cy="2891225"/>
                    </a:xfrm>
                    <a:prstGeom prst="rect">
                      <a:avLst/>
                    </a:prstGeom>
                    <a:noFill/>
                    <a:ln>
                      <a:noFill/>
                    </a:ln>
                  </pic:spPr>
                </pic:pic>
              </a:graphicData>
            </a:graphic>
          </wp:inline>
        </w:drawing>
      </w:r>
    </w:p>
    <w:p w:rsidR="00C448C0" w:rsidRDefault="00C448C0" w:rsidP="00A646E1">
      <w:pPr>
        <w:spacing w:after="0" w:line="240" w:lineRule="auto"/>
        <w:rPr>
          <w:rStyle w:val="smallertype"/>
          <w:rFonts w:ascii="Verdana" w:hAnsi="Verdana"/>
          <w:sz w:val="24"/>
          <w:szCs w:val="24"/>
        </w:rPr>
      </w:pPr>
    </w:p>
    <w:p w:rsidR="00A646E1" w:rsidRDefault="00A646E1" w:rsidP="00A646E1">
      <w:pPr>
        <w:spacing w:after="0" w:line="240" w:lineRule="auto"/>
        <w:rPr>
          <w:rStyle w:val="smallertype"/>
        </w:rPr>
      </w:pPr>
      <w:r w:rsidRPr="00A646E1">
        <w:rPr>
          <w:rStyle w:val="smallertype"/>
          <w:rFonts w:ascii="Verdana" w:hAnsi="Verdana"/>
          <w:sz w:val="24"/>
          <w:szCs w:val="24"/>
        </w:rPr>
        <w:t xml:space="preserve">Christian Friedrich </w:t>
      </w:r>
      <w:proofErr w:type="spellStart"/>
      <w:r w:rsidRPr="00A646E1">
        <w:rPr>
          <w:rStyle w:val="smallertype"/>
          <w:rFonts w:ascii="Verdana" w:hAnsi="Verdana"/>
          <w:sz w:val="24"/>
          <w:szCs w:val="24"/>
        </w:rPr>
        <w:t>Mayr</w:t>
      </w:r>
      <w:proofErr w:type="spellEnd"/>
      <w:r w:rsidRPr="00A646E1">
        <w:rPr>
          <w:rStyle w:val="smallertype"/>
          <w:rFonts w:ascii="Verdana" w:hAnsi="Verdana"/>
          <w:sz w:val="24"/>
          <w:szCs w:val="24"/>
        </w:rPr>
        <w:t xml:space="preserve"> (American, 1803 - 1851)</w:t>
      </w:r>
      <w:r w:rsidRPr="00A646E1">
        <w:rPr>
          <w:rFonts w:ascii="Verdana" w:hAnsi="Verdana"/>
          <w:sz w:val="24"/>
          <w:szCs w:val="24"/>
        </w:rPr>
        <w:br/>
      </w:r>
      <w:r w:rsidRPr="00A646E1">
        <w:rPr>
          <w:rStyle w:val="smallertype"/>
          <w:rFonts w:ascii="Verdana" w:hAnsi="Verdana"/>
          <w:b/>
          <w:i/>
          <w:iCs/>
          <w:sz w:val="24"/>
          <w:szCs w:val="24"/>
        </w:rPr>
        <w:t xml:space="preserve">Kitchen Ball at White </w:t>
      </w:r>
      <w:proofErr w:type="spellStart"/>
      <w:r w:rsidRPr="00A646E1">
        <w:rPr>
          <w:rStyle w:val="smallertype"/>
          <w:rFonts w:ascii="Verdana" w:hAnsi="Verdana"/>
          <w:b/>
          <w:i/>
          <w:iCs/>
          <w:sz w:val="24"/>
          <w:szCs w:val="24"/>
        </w:rPr>
        <w:t>Sulphur</w:t>
      </w:r>
      <w:proofErr w:type="spellEnd"/>
      <w:r w:rsidRPr="00A646E1">
        <w:rPr>
          <w:rStyle w:val="smallertype"/>
          <w:rFonts w:ascii="Verdana" w:hAnsi="Verdana"/>
          <w:b/>
          <w:i/>
          <w:iCs/>
          <w:sz w:val="24"/>
          <w:szCs w:val="24"/>
        </w:rPr>
        <w:t xml:space="preserve"> Springs, Virginia</w:t>
      </w:r>
      <w:r w:rsidRPr="00A646E1">
        <w:rPr>
          <w:rStyle w:val="smallertype"/>
          <w:rFonts w:ascii="Verdana" w:hAnsi="Verdana"/>
          <w:b/>
          <w:sz w:val="24"/>
          <w:szCs w:val="24"/>
        </w:rPr>
        <w:t>, 1838</w:t>
      </w:r>
      <w:r w:rsidRPr="00A646E1">
        <w:rPr>
          <w:rFonts w:ascii="Verdana" w:hAnsi="Verdana"/>
          <w:sz w:val="24"/>
          <w:szCs w:val="24"/>
        </w:rPr>
        <w:br/>
      </w:r>
      <w:r w:rsidRPr="00A646E1">
        <w:rPr>
          <w:rStyle w:val="smallertype"/>
          <w:rFonts w:ascii="Verdana" w:hAnsi="Verdana"/>
          <w:sz w:val="24"/>
          <w:szCs w:val="24"/>
        </w:rPr>
        <w:t>Oil on canvas</w:t>
      </w:r>
      <w:r w:rsidRPr="00A646E1">
        <w:rPr>
          <w:rFonts w:ascii="Verdana" w:hAnsi="Verdana"/>
          <w:sz w:val="24"/>
          <w:szCs w:val="24"/>
        </w:rPr>
        <w:br/>
      </w:r>
      <w:r w:rsidRPr="00A646E1">
        <w:rPr>
          <w:rStyle w:val="smallertype"/>
          <w:rFonts w:ascii="Verdana" w:hAnsi="Verdana"/>
          <w:sz w:val="24"/>
          <w:szCs w:val="24"/>
        </w:rPr>
        <w:t>2ft 0in x 2ft 5.5in (61cm x 74.9cm)</w:t>
      </w:r>
      <w:r w:rsidR="00853051">
        <w:rPr>
          <w:rStyle w:val="smallertype"/>
          <w:rFonts w:ascii="Verdana" w:hAnsi="Verdana"/>
          <w:sz w:val="24"/>
          <w:szCs w:val="24"/>
        </w:rPr>
        <w:br/>
      </w:r>
      <w:hyperlink r:id="rId11" w:history="1">
        <w:r w:rsidR="005B1EFD" w:rsidRPr="0096434F">
          <w:rPr>
            <w:rStyle w:val="Hyperlink"/>
            <w:rFonts w:ascii="Verdana" w:hAnsi="Verdana"/>
            <w:sz w:val="24"/>
            <w:szCs w:val="24"/>
          </w:rPr>
          <w:t>www.artnc.org/node/298</w:t>
        </w:r>
      </w:hyperlink>
    </w:p>
    <w:p w:rsidR="00890283" w:rsidRDefault="00890283" w:rsidP="00A646E1">
      <w:pPr>
        <w:spacing w:after="0" w:line="240" w:lineRule="auto"/>
        <w:rPr>
          <w:rStyle w:val="smallertype"/>
        </w:rPr>
      </w:pPr>
    </w:p>
    <w:p w:rsidR="00890283" w:rsidRDefault="00890283" w:rsidP="00890283">
      <w:pPr>
        <w:spacing w:after="0" w:line="240" w:lineRule="auto"/>
        <w:jc w:val="center"/>
        <w:rPr>
          <w:rFonts w:ascii="Times New Roman" w:eastAsia="Times New Roman" w:hAnsi="Times New Roman" w:cs="Times New Roman"/>
          <w:color w:val="5C5347"/>
          <w:sz w:val="24"/>
          <w:szCs w:val="24"/>
        </w:rPr>
      </w:pPr>
      <w:r w:rsidRPr="00890283">
        <w:rPr>
          <w:rFonts w:ascii="Times New Roman" w:eastAsia="Times New Roman" w:hAnsi="Times New Roman" w:cs="Times New Roman"/>
          <w:noProof/>
          <w:color w:val="6952A0"/>
          <w:sz w:val="24"/>
          <w:szCs w:val="24"/>
        </w:rPr>
        <w:drawing>
          <wp:inline distT="0" distB="0" distL="0" distR="0">
            <wp:extent cx="3511296" cy="2299578"/>
            <wp:effectExtent l="25400" t="0" r="0" b="0"/>
            <wp:docPr id="3" name="Picture 3" descr="http://ncmoa.org/artnc/pictures/artifact/medium/3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cmoa.org/artnc/pictures/artifact/medium/35.jpg">
                      <a:hlinkClick r:id="rId12"/>
                    </pic:cNvPr>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929" cy="2296063"/>
                    </a:xfrm>
                    <a:prstGeom prst="rect">
                      <a:avLst/>
                    </a:prstGeom>
                    <a:noFill/>
                    <a:ln>
                      <a:noFill/>
                    </a:ln>
                  </pic:spPr>
                </pic:pic>
              </a:graphicData>
            </a:graphic>
          </wp:inline>
        </w:drawing>
      </w:r>
    </w:p>
    <w:p w:rsidR="00C448C0" w:rsidRDefault="00C448C0" w:rsidP="00890283">
      <w:pPr>
        <w:spacing w:after="0" w:line="240" w:lineRule="auto"/>
        <w:rPr>
          <w:rFonts w:ascii="Verdana" w:eastAsia="Times New Roman" w:hAnsi="Verdana" w:cs="Times New Roman"/>
          <w:sz w:val="24"/>
          <w:szCs w:val="24"/>
        </w:rPr>
      </w:pPr>
    </w:p>
    <w:p w:rsidR="00890283" w:rsidRPr="00890283" w:rsidRDefault="00890283" w:rsidP="00890283">
      <w:pPr>
        <w:spacing w:after="0" w:line="240" w:lineRule="auto"/>
        <w:rPr>
          <w:rFonts w:ascii="Verdana" w:eastAsia="Times New Roman" w:hAnsi="Verdana" w:cs="Times New Roman"/>
          <w:sz w:val="24"/>
          <w:szCs w:val="24"/>
        </w:rPr>
      </w:pPr>
      <w:r w:rsidRPr="00890283">
        <w:rPr>
          <w:rFonts w:ascii="Verdana" w:eastAsia="Times New Roman" w:hAnsi="Verdana" w:cs="Times New Roman"/>
          <w:sz w:val="24"/>
          <w:szCs w:val="24"/>
        </w:rPr>
        <w:t>Jacob Lawrence (American, 1917- 2000)</w:t>
      </w:r>
    </w:p>
    <w:p w:rsidR="00890283" w:rsidRPr="00890283" w:rsidRDefault="00890283" w:rsidP="00890283">
      <w:pPr>
        <w:spacing w:after="0" w:line="240" w:lineRule="auto"/>
        <w:rPr>
          <w:rFonts w:ascii="Verdana" w:eastAsia="Times New Roman" w:hAnsi="Verdana" w:cs="Times New Roman"/>
          <w:b/>
          <w:sz w:val="24"/>
          <w:szCs w:val="24"/>
        </w:rPr>
      </w:pPr>
      <w:r w:rsidRPr="00890283">
        <w:rPr>
          <w:rFonts w:ascii="Verdana" w:eastAsia="Times New Roman" w:hAnsi="Verdana" w:cs="Times New Roman"/>
          <w:b/>
          <w:i/>
          <w:sz w:val="24"/>
          <w:szCs w:val="24"/>
        </w:rPr>
        <w:t>Forward</w:t>
      </w:r>
      <w:r w:rsidRPr="00890283">
        <w:rPr>
          <w:rFonts w:ascii="Verdana" w:eastAsia="Times New Roman" w:hAnsi="Verdana" w:cs="Times New Roman"/>
          <w:b/>
          <w:sz w:val="24"/>
          <w:szCs w:val="24"/>
        </w:rPr>
        <w:t>, 1967</w:t>
      </w:r>
    </w:p>
    <w:p w:rsidR="00890283" w:rsidRPr="00890283" w:rsidRDefault="00890283" w:rsidP="00890283">
      <w:pPr>
        <w:spacing w:after="0" w:line="240" w:lineRule="auto"/>
        <w:rPr>
          <w:rFonts w:ascii="Verdana" w:eastAsia="Times New Roman" w:hAnsi="Verdana" w:cs="Times New Roman"/>
          <w:sz w:val="24"/>
          <w:szCs w:val="24"/>
        </w:rPr>
      </w:pPr>
      <w:r w:rsidRPr="00890283">
        <w:rPr>
          <w:rFonts w:ascii="Verdana" w:eastAsia="Times New Roman" w:hAnsi="Verdana" w:cs="Times New Roman"/>
          <w:sz w:val="24"/>
          <w:szCs w:val="24"/>
        </w:rPr>
        <w:t>Temp</w:t>
      </w:r>
      <w:r>
        <w:rPr>
          <w:rFonts w:ascii="Verdana" w:eastAsia="Times New Roman" w:hAnsi="Verdana" w:cs="Times New Roman"/>
          <w:sz w:val="24"/>
          <w:szCs w:val="24"/>
        </w:rPr>
        <w:t>e</w:t>
      </w:r>
      <w:r w:rsidRPr="00890283">
        <w:rPr>
          <w:rFonts w:ascii="Verdana" w:eastAsia="Times New Roman" w:hAnsi="Verdana" w:cs="Times New Roman"/>
          <w:sz w:val="24"/>
          <w:szCs w:val="24"/>
        </w:rPr>
        <w:t xml:space="preserve">ra on </w:t>
      </w:r>
      <w:r>
        <w:rPr>
          <w:rFonts w:ascii="Verdana" w:eastAsia="Times New Roman" w:hAnsi="Verdana" w:cs="Times New Roman"/>
          <w:sz w:val="24"/>
          <w:szCs w:val="24"/>
        </w:rPr>
        <w:t>M</w:t>
      </w:r>
      <w:r w:rsidRPr="00890283">
        <w:rPr>
          <w:rFonts w:ascii="Verdana" w:eastAsia="Times New Roman" w:hAnsi="Verdana" w:cs="Times New Roman"/>
          <w:sz w:val="24"/>
          <w:szCs w:val="24"/>
        </w:rPr>
        <w:t>asonite panel</w:t>
      </w:r>
    </w:p>
    <w:p w:rsidR="00890283" w:rsidRDefault="00890283" w:rsidP="00890283">
      <w:pPr>
        <w:spacing w:after="0" w:line="240" w:lineRule="auto"/>
        <w:rPr>
          <w:rFonts w:ascii="Verdana" w:eastAsia="Times New Roman" w:hAnsi="Verdana" w:cs="Times New Roman"/>
          <w:sz w:val="24"/>
          <w:szCs w:val="24"/>
        </w:rPr>
      </w:pPr>
      <w:r w:rsidRPr="00890283">
        <w:rPr>
          <w:rFonts w:ascii="Verdana" w:eastAsia="Times New Roman" w:hAnsi="Verdana" w:cs="Times New Roman"/>
          <w:sz w:val="24"/>
          <w:szCs w:val="24"/>
        </w:rPr>
        <w:t>1ft 11in x 2ft 11in (58.4cm x 88.9cm)</w:t>
      </w:r>
      <w:r w:rsidR="00853051">
        <w:rPr>
          <w:rFonts w:ascii="Verdana" w:eastAsia="Times New Roman" w:hAnsi="Verdana" w:cs="Times New Roman"/>
          <w:sz w:val="24"/>
          <w:szCs w:val="24"/>
        </w:rPr>
        <w:br/>
      </w:r>
      <w:hyperlink r:id="rId14" w:history="1">
        <w:r w:rsidR="005B1EFD" w:rsidRPr="0096434F">
          <w:rPr>
            <w:rStyle w:val="Hyperlink"/>
            <w:rFonts w:ascii="Verdana" w:eastAsia="Times New Roman" w:hAnsi="Verdana" w:cs="Times New Roman"/>
            <w:sz w:val="24"/>
            <w:szCs w:val="24"/>
          </w:rPr>
          <w:t>www.artnc.org/node/311</w:t>
        </w:r>
      </w:hyperlink>
    </w:p>
    <w:p w:rsidR="00A646E1" w:rsidRPr="00A646E1" w:rsidRDefault="00A646E1" w:rsidP="00A646E1">
      <w:pPr>
        <w:spacing w:after="0" w:line="240" w:lineRule="auto"/>
        <w:jc w:val="center"/>
        <w:rPr>
          <w:rFonts w:ascii="Times New Roman" w:eastAsia="Times New Roman" w:hAnsi="Times New Roman" w:cs="Times New Roman"/>
          <w:color w:val="5C5347"/>
          <w:sz w:val="24"/>
          <w:szCs w:val="24"/>
        </w:rPr>
      </w:pPr>
      <w:bookmarkStart w:id="0" w:name="_GoBack"/>
      <w:bookmarkEnd w:id="0"/>
    </w:p>
    <w:p w:rsidR="00A646E1" w:rsidRPr="00A646E1" w:rsidRDefault="00A646E1" w:rsidP="00A646E1">
      <w:pPr>
        <w:keepNext/>
        <w:spacing w:after="0" w:line="360" w:lineRule="auto"/>
        <w:outlineLvl w:val="0"/>
        <w:rPr>
          <w:rFonts w:ascii="Verdana" w:eastAsia="Times" w:hAnsi="Verdana" w:cs="Times New Roman"/>
          <w:b/>
          <w:bCs/>
          <w:sz w:val="24"/>
          <w:szCs w:val="20"/>
        </w:rPr>
      </w:pPr>
      <w:r w:rsidRPr="00A646E1">
        <w:rPr>
          <w:rFonts w:ascii="Verdana" w:eastAsia="Times" w:hAnsi="Verdana" w:cs="Times New Roman"/>
          <w:b/>
          <w:bCs/>
          <w:sz w:val="24"/>
          <w:szCs w:val="20"/>
        </w:rPr>
        <w:t>North Carolina Standards Correlations</w:t>
      </w:r>
      <w:r>
        <w:rPr>
          <w:rFonts w:ascii="Verdana" w:eastAsia="Times" w:hAnsi="Verdana" w:cs="Times New Roman"/>
          <w:b/>
          <w:bCs/>
          <w:sz w:val="24"/>
          <w:szCs w:val="20"/>
        </w:rPr>
        <w:t>:</w:t>
      </w:r>
    </w:p>
    <w:p w:rsidR="00A646E1" w:rsidRPr="00A646E1" w:rsidRDefault="00A646E1" w:rsidP="00A646E1">
      <w:pPr>
        <w:spacing w:after="0" w:line="240" w:lineRule="auto"/>
        <w:rPr>
          <w:rFonts w:ascii="Verdana" w:eastAsia="Times New Roman" w:hAnsi="Verdana" w:cs="Times New Roman"/>
          <w:bCs/>
          <w:sz w:val="24"/>
          <w:szCs w:val="24"/>
        </w:rPr>
      </w:pPr>
      <w:r w:rsidRPr="00A646E1">
        <w:rPr>
          <w:rFonts w:ascii="Verdana" w:eastAsia="Times New Roman" w:hAnsi="Verdana" w:cs="Times New Roman"/>
          <w:bCs/>
          <w:sz w:val="24"/>
          <w:szCs w:val="24"/>
        </w:rPr>
        <w:t>Visual Arts: I.V.1, I.V.2, I.V.3, I.CX.1, I.CR.1, P.V.1, P.V.2, P.CX.1, P.CX.2, P.CR.1</w:t>
      </w:r>
    </w:p>
    <w:p w:rsidR="00A646E1" w:rsidRPr="00A646E1" w:rsidRDefault="00A646E1" w:rsidP="00A646E1">
      <w:pPr>
        <w:spacing w:after="0" w:line="240" w:lineRule="auto"/>
        <w:rPr>
          <w:rFonts w:ascii="Verdana" w:eastAsia="Times New Roman" w:hAnsi="Verdana" w:cs="Times New Roman"/>
          <w:bCs/>
          <w:sz w:val="24"/>
          <w:szCs w:val="24"/>
        </w:rPr>
      </w:pPr>
      <w:r w:rsidRPr="00A646E1">
        <w:rPr>
          <w:rFonts w:ascii="Verdana" w:eastAsia="Times New Roman" w:hAnsi="Verdana" w:cs="Times New Roman"/>
          <w:bCs/>
          <w:sz w:val="24"/>
          <w:szCs w:val="24"/>
        </w:rPr>
        <w:t>United States History: USH.H.1.2.4, USH.H.3.1, USH.H.3.2.</w:t>
      </w:r>
    </w:p>
    <w:p w:rsidR="00A646E1" w:rsidRPr="00A646E1" w:rsidRDefault="00A646E1" w:rsidP="00A646E1">
      <w:pPr>
        <w:spacing w:after="0" w:line="360" w:lineRule="auto"/>
        <w:rPr>
          <w:rFonts w:ascii="Verdana" w:eastAsia="Times" w:hAnsi="Verdana" w:cs="Times New Roman"/>
          <w:sz w:val="24"/>
          <w:szCs w:val="20"/>
        </w:rPr>
      </w:pPr>
    </w:p>
    <w:p w:rsidR="00A646E1" w:rsidRPr="00A646E1" w:rsidRDefault="00A646E1" w:rsidP="00A646E1">
      <w:pPr>
        <w:keepNext/>
        <w:spacing w:after="0" w:line="360" w:lineRule="auto"/>
        <w:outlineLvl w:val="0"/>
        <w:rPr>
          <w:rFonts w:ascii="Verdana" w:eastAsia="Times" w:hAnsi="Verdana" w:cs="Times New Roman"/>
          <w:b/>
          <w:bCs/>
          <w:sz w:val="24"/>
          <w:szCs w:val="20"/>
        </w:rPr>
      </w:pPr>
      <w:r w:rsidRPr="00A646E1">
        <w:rPr>
          <w:rFonts w:ascii="Verdana" w:eastAsia="Times" w:hAnsi="Verdana" w:cs="Times New Roman"/>
          <w:b/>
          <w:bCs/>
          <w:sz w:val="24"/>
          <w:szCs w:val="20"/>
        </w:rPr>
        <w:t>Student Learning Objectives</w:t>
      </w:r>
      <w:r>
        <w:rPr>
          <w:rFonts w:ascii="Verdana" w:eastAsia="Times" w:hAnsi="Verdana" w:cs="Times New Roman"/>
          <w:b/>
          <w:bCs/>
          <w:sz w:val="24"/>
          <w:szCs w:val="20"/>
        </w:rPr>
        <w:t>:</w:t>
      </w:r>
    </w:p>
    <w:p w:rsidR="00A646E1" w:rsidRPr="00A646E1" w:rsidRDefault="00A646E1" w:rsidP="00A646E1">
      <w:pPr>
        <w:pStyle w:val="ListParagraph"/>
        <w:numPr>
          <w:ilvl w:val="0"/>
          <w:numId w:val="4"/>
        </w:numPr>
        <w:spacing w:after="0" w:line="240" w:lineRule="auto"/>
        <w:rPr>
          <w:rFonts w:ascii="Verdana" w:eastAsia="Times" w:hAnsi="Verdana" w:cs="Times New Roman"/>
          <w:sz w:val="24"/>
          <w:szCs w:val="20"/>
        </w:rPr>
      </w:pPr>
      <w:r w:rsidRPr="00A646E1">
        <w:rPr>
          <w:rFonts w:ascii="Verdana" w:eastAsia="Times" w:hAnsi="Verdana" w:cs="Times New Roman"/>
          <w:sz w:val="24"/>
          <w:szCs w:val="20"/>
        </w:rPr>
        <w:t>Students will explore the ideas and culture that influenced white artists in their portrayal of African American slavery.</w:t>
      </w:r>
    </w:p>
    <w:p w:rsidR="00A646E1" w:rsidRPr="00A646E1" w:rsidRDefault="00A646E1" w:rsidP="00A646E1">
      <w:pPr>
        <w:pStyle w:val="ListParagraph"/>
        <w:numPr>
          <w:ilvl w:val="0"/>
          <w:numId w:val="4"/>
        </w:numPr>
        <w:spacing w:after="0" w:line="240" w:lineRule="auto"/>
        <w:rPr>
          <w:rFonts w:ascii="Verdana" w:eastAsia="Times" w:hAnsi="Verdana" w:cs="Times New Roman"/>
          <w:sz w:val="24"/>
          <w:szCs w:val="20"/>
        </w:rPr>
      </w:pPr>
      <w:r w:rsidRPr="00A646E1">
        <w:rPr>
          <w:rFonts w:ascii="Verdana" w:eastAsia="Times" w:hAnsi="Verdana" w:cs="Times New Roman"/>
          <w:sz w:val="24"/>
          <w:szCs w:val="20"/>
        </w:rPr>
        <w:t>Students will analyze the composition and content of paintings representing slavery.</w:t>
      </w:r>
    </w:p>
    <w:p w:rsidR="00A646E1" w:rsidRPr="00A646E1" w:rsidRDefault="00A646E1" w:rsidP="00A646E1">
      <w:pPr>
        <w:pStyle w:val="ListParagraph"/>
        <w:numPr>
          <w:ilvl w:val="0"/>
          <w:numId w:val="4"/>
        </w:numPr>
        <w:tabs>
          <w:tab w:val="left" w:pos="8025"/>
        </w:tabs>
        <w:spacing w:after="0" w:line="240" w:lineRule="auto"/>
        <w:rPr>
          <w:rFonts w:ascii="Verdana" w:eastAsia="Times" w:hAnsi="Verdana" w:cs="Times New Roman"/>
          <w:sz w:val="24"/>
          <w:szCs w:val="20"/>
        </w:rPr>
      </w:pPr>
      <w:r w:rsidRPr="00A646E1">
        <w:rPr>
          <w:rFonts w:ascii="Verdana" w:eastAsia="Times" w:hAnsi="Verdana" w:cs="Times New Roman"/>
          <w:sz w:val="24"/>
          <w:szCs w:val="20"/>
        </w:rPr>
        <w:t>Students will create a work of art that represents slavery.</w:t>
      </w:r>
      <w:r w:rsidRPr="00A646E1">
        <w:rPr>
          <w:rFonts w:ascii="Verdana" w:eastAsia="Times" w:hAnsi="Verdana" w:cs="Times New Roman"/>
          <w:sz w:val="24"/>
          <w:szCs w:val="20"/>
        </w:rPr>
        <w:tab/>
      </w:r>
    </w:p>
    <w:p w:rsidR="00A646E1" w:rsidRPr="00A646E1" w:rsidRDefault="00A646E1" w:rsidP="00A646E1">
      <w:pPr>
        <w:spacing w:after="0" w:line="360" w:lineRule="auto"/>
        <w:rPr>
          <w:rFonts w:ascii="Verdana" w:eastAsia="Times" w:hAnsi="Verdana" w:cs="Times New Roman"/>
          <w:sz w:val="24"/>
          <w:szCs w:val="20"/>
        </w:rPr>
      </w:pPr>
    </w:p>
    <w:p w:rsidR="00A646E1" w:rsidRPr="00A646E1" w:rsidRDefault="00A646E1" w:rsidP="00A646E1">
      <w:pPr>
        <w:keepNext/>
        <w:spacing w:after="0" w:line="360" w:lineRule="auto"/>
        <w:outlineLvl w:val="0"/>
        <w:rPr>
          <w:rFonts w:ascii="Verdana" w:eastAsia="Times" w:hAnsi="Verdana" w:cs="Times New Roman"/>
          <w:b/>
          <w:bCs/>
          <w:sz w:val="24"/>
          <w:szCs w:val="20"/>
        </w:rPr>
      </w:pPr>
      <w:r w:rsidRPr="00A646E1">
        <w:rPr>
          <w:rFonts w:ascii="Verdana" w:eastAsia="Times" w:hAnsi="Verdana" w:cs="Times New Roman"/>
          <w:b/>
          <w:bCs/>
          <w:sz w:val="24"/>
          <w:szCs w:val="20"/>
        </w:rPr>
        <w:t>Activities</w:t>
      </w:r>
      <w:r>
        <w:rPr>
          <w:rFonts w:ascii="Verdana" w:eastAsia="Times" w:hAnsi="Verdana" w:cs="Times New Roman"/>
          <w:b/>
          <w:bCs/>
          <w:sz w:val="24"/>
          <w:szCs w:val="20"/>
        </w:rPr>
        <w:t>:</w:t>
      </w:r>
    </w:p>
    <w:p w:rsidR="00A646E1" w:rsidRPr="00A646E1" w:rsidRDefault="00A646E1" w:rsidP="00A646E1">
      <w:pPr>
        <w:numPr>
          <w:ilvl w:val="0"/>
          <w:numId w:val="1"/>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sz w:val="24"/>
          <w:szCs w:val="20"/>
        </w:rPr>
        <w:t xml:space="preserve">Provide each student with a copy of the </w:t>
      </w:r>
      <w:r w:rsidRPr="00C448C0">
        <w:rPr>
          <w:rFonts w:ascii="Verdana" w:hAnsi="Verdana"/>
          <w:sz w:val="24"/>
        </w:rPr>
        <w:t xml:space="preserve">attached </w:t>
      </w:r>
      <w:r w:rsidR="00747709" w:rsidRPr="00C448C0">
        <w:rPr>
          <w:rFonts w:ascii="Verdana" w:hAnsi="Verdana"/>
          <w:sz w:val="24"/>
        </w:rPr>
        <w:fldChar w:fldCharType="begin"/>
      </w:r>
      <w:r w:rsidR="00747709" w:rsidRPr="00C448C0">
        <w:rPr>
          <w:rFonts w:ascii="Verdana" w:hAnsi="Verdana"/>
          <w:sz w:val="24"/>
        </w:rPr>
        <w:instrText>HYPERLINK "http://www.ncartmuseum.org/artnc/content/lesson/sampleRubric/21.doc" \t "_blank"</w:instrText>
      </w:r>
      <w:r w:rsidR="00747709" w:rsidRPr="00C448C0">
        <w:rPr>
          <w:rFonts w:ascii="Verdana" w:hAnsi="Verdana"/>
          <w:sz w:val="24"/>
        </w:rPr>
        <w:fldChar w:fldCharType="separate"/>
      </w:r>
      <w:r w:rsidRPr="00C448C0">
        <w:rPr>
          <w:rFonts w:ascii="Verdana" w:hAnsi="Verdana"/>
          <w:sz w:val="24"/>
        </w:rPr>
        <w:t>Image Analysis Chart</w:t>
      </w:r>
      <w:r w:rsidR="00747709" w:rsidRPr="00C448C0">
        <w:rPr>
          <w:rFonts w:ascii="Verdana" w:hAnsi="Verdana"/>
          <w:sz w:val="24"/>
        </w:rPr>
        <w:fldChar w:fldCharType="end"/>
      </w:r>
      <w:r w:rsidRPr="00C448C0">
        <w:rPr>
          <w:rFonts w:ascii="Verdana" w:hAnsi="Verdana"/>
          <w:sz w:val="24"/>
        </w:rPr>
        <w:t>.</w:t>
      </w:r>
      <w:r w:rsidRPr="00A646E1">
        <w:rPr>
          <w:rFonts w:ascii="Verdana" w:eastAsia="Times" w:hAnsi="Verdana" w:cs="Times New Roman"/>
          <w:sz w:val="24"/>
          <w:szCs w:val="20"/>
        </w:rPr>
        <w:t xml:space="preserve"> Have the class examine </w:t>
      </w:r>
      <w:r w:rsidRPr="00C448C0">
        <w:rPr>
          <w:rFonts w:ascii="Verdana" w:eastAsia="Times" w:hAnsi="Verdana" w:cs="Times New Roman"/>
          <w:i/>
          <w:iCs/>
          <w:sz w:val="24"/>
          <w:szCs w:val="20"/>
        </w:rPr>
        <w:t xml:space="preserve">Kitchen Ball at White </w:t>
      </w:r>
      <w:proofErr w:type="spellStart"/>
      <w:r w:rsidRPr="00C448C0">
        <w:rPr>
          <w:rFonts w:ascii="Verdana" w:eastAsia="Times" w:hAnsi="Verdana" w:cs="Times New Roman"/>
          <w:i/>
          <w:iCs/>
          <w:sz w:val="24"/>
          <w:szCs w:val="20"/>
        </w:rPr>
        <w:t>Sulphur</w:t>
      </w:r>
      <w:proofErr w:type="spellEnd"/>
      <w:r w:rsidRPr="00C448C0">
        <w:rPr>
          <w:rFonts w:ascii="Verdana" w:eastAsia="Times" w:hAnsi="Verdana" w:cs="Times New Roman"/>
          <w:i/>
          <w:iCs/>
          <w:sz w:val="24"/>
          <w:szCs w:val="20"/>
        </w:rPr>
        <w:t xml:space="preserve"> Springs, Virginia</w:t>
      </w:r>
      <w:r w:rsidRPr="00A646E1">
        <w:rPr>
          <w:rFonts w:ascii="Verdana" w:eastAsia="Times" w:hAnsi="Verdana" w:cs="Times New Roman"/>
          <w:i/>
          <w:iCs/>
          <w:sz w:val="24"/>
          <w:szCs w:val="20"/>
        </w:rPr>
        <w:t xml:space="preserve"> </w:t>
      </w:r>
      <w:r w:rsidRPr="00A646E1">
        <w:rPr>
          <w:rFonts w:ascii="Verdana" w:eastAsia="Times" w:hAnsi="Verdana" w:cs="Times New Roman"/>
          <w:sz w:val="24"/>
          <w:szCs w:val="20"/>
        </w:rPr>
        <w:t xml:space="preserve">and </w:t>
      </w:r>
      <w:hyperlink r:id="rId15" w:history="1">
        <w:r w:rsidRPr="00A646E1">
          <w:rPr>
            <w:rStyle w:val="Hyperlink"/>
            <w:rFonts w:ascii="Verdana" w:eastAsia="Times" w:hAnsi="Verdana" w:cs="Times New Roman"/>
            <w:i/>
            <w:iCs/>
            <w:sz w:val="24"/>
            <w:szCs w:val="20"/>
          </w:rPr>
          <w:t>Plan</w:t>
        </w:r>
        <w:r w:rsidRPr="00A646E1">
          <w:rPr>
            <w:rStyle w:val="Hyperlink"/>
            <w:rFonts w:ascii="Verdana" w:eastAsia="Times" w:hAnsi="Verdana" w:cs="Times New Roman"/>
            <w:i/>
            <w:iCs/>
            <w:sz w:val="24"/>
            <w:szCs w:val="20"/>
          </w:rPr>
          <w:t>t</w:t>
        </w:r>
        <w:r w:rsidRPr="00A646E1">
          <w:rPr>
            <w:rStyle w:val="Hyperlink"/>
            <w:rFonts w:ascii="Verdana" w:eastAsia="Times" w:hAnsi="Verdana" w:cs="Times New Roman"/>
            <w:i/>
            <w:iCs/>
            <w:sz w:val="24"/>
            <w:szCs w:val="20"/>
          </w:rPr>
          <w:t>ation Burial</w:t>
        </w:r>
      </w:hyperlink>
      <w:r w:rsidRPr="00A646E1">
        <w:rPr>
          <w:rFonts w:ascii="Verdana" w:eastAsia="Times" w:hAnsi="Verdana" w:cs="Times New Roman"/>
          <w:sz w:val="24"/>
          <w:szCs w:val="20"/>
        </w:rPr>
        <w:t>. Encourage students to record their observations on the Image Analysis Charts.</w:t>
      </w:r>
    </w:p>
    <w:p w:rsidR="00A646E1" w:rsidRPr="00A646E1" w:rsidRDefault="00A646E1" w:rsidP="00A646E1">
      <w:pPr>
        <w:numPr>
          <w:ilvl w:val="0"/>
          <w:numId w:val="1"/>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sz w:val="24"/>
          <w:szCs w:val="20"/>
        </w:rPr>
        <w:t xml:space="preserve">Divide the class into pairs. Assign each pair of students to complete one </w:t>
      </w:r>
      <w:r w:rsidR="00747709" w:rsidRPr="00C448C0">
        <w:rPr>
          <w:rFonts w:ascii="Verdana" w:hAnsi="Verdana"/>
          <w:sz w:val="24"/>
        </w:rPr>
        <w:fldChar w:fldCharType="begin"/>
      </w:r>
      <w:r w:rsidR="00747709" w:rsidRPr="00C448C0">
        <w:rPr>
          <w:rFonts w:ascii="Verdana" w:hAnsi="Verdana"/>
          <w:sz w:val="24"/>
        </w:rPr>
        <w:instrText>HYPERLINK "http://www.ncartmuseum.org/artnc/content/lesson/sampleRubric/21.doc" \t "_blank"</w:instrText>
      </w:r>
      <w:r w:rsidR="00747709" w:rsidRPr="00C448C0">
        <w:rPr>
          <w:rFonts w:ascii="Verdana" w:hAnsi="Verdana"/>
          <w:sz w:val="24"/>
        </w:rPr>
        <w:fldChar w:fldCharType="separate"/>
      </w:r>
      <w:r w:rsidRPr="00C448C0">
        <w:rPr>
          <w:rFonts w:ascii="Verdana" w:hAnsi="Verdana"/>
          <w:sz w:val="24"/>
        </w:rPr>
        <w:t>Image Analysis Chart</w:t>
      </w:r>
      <w:r w:rsidR="00747709" w:rsidRPr="00C448C0">
        <w:rPr>
          <w:rFonts w:ascii="Verdana" w:hAnsi="Verdana"/>
          <w:sz w:val="24"/>
        </w:rPr>
        <w:fldChar w:fldCharType="end"/>
      </w:r>
      <w:r w:rsidRPr="00A646E1">
        <w:rPr>
          <w:rFonts w:ascii="Verdana" w:eastAsia="Times" w:hAnsi="Verdana" w:cs="Times New Roman"/>
          <w:sz w:val="24"/>
          <w:szCs w:val="20"/>
        </w:rPr>
        <w:t xml:space="preserve"> by combining their individual observations to create the best possible Image Analysis Chart. Allowing students to look at their Image Analysis Charts, hold a whole-class discussion focused on the following questions:</w:t>
      </w:r>
    </w:p>
    <w:p w:rsidR="00A646E1" w:rsidRPr="00A646E1" w:rsidRDefault="00A646E1" w:rsidP="00A646E1">
      <w:pPr>
        <w:numPr>
          <w:ilvl w:val="1"/>
          <w:numId w:val="2"/>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i/>
          <w:iCs/>
          <w:sz w:val="24"/>
          <w:szCs w:val="20"/>
        </w:rPr>
        <w:t>What are the similarities and differences in the paintings?</w:t>
      </w:r>
    </w:p>
    <w:p w:rsidR="00A646E1" w:rsidRPr="00A646E1" w:rsidRDefault="00A646E1" w:rsidP="00A646E1">
      <w:pPr>
        <w:numPr>
          <w:ilvl w:val="1"/>
          <w:numId w:val="2"/>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i/>
          <w:iCs/>
          <w:sz w:val="24"/>
          <w:szCs w:val="20"/>
        </w:rPr>
        <w:t>What do the paintings tell the viewer about slavery in the United States?</w:t>
      </w:r>
    </w:p>
    <w:p w:rsidR="00A646E1" w:rsidRPr="00A646E1" w:rsidRDefault="00A646E1" w:rsidP="00A646E1">
      <w:pPr>
        <w:numPr>
          <w:ilvl w:val="1"/>
          <w:numId w:val="2"/>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i/>
          <w:iCs/>
          <w:sz w:val="24"/>
          <w:szCs w:val="20"/>
        </w:rPr>
        <w:t>What do the paintings fail to tell the viewer about slavery in the United States?</w:t>
      </w:r>
    </w:p>
    <w:p w:rsidR="00A646E1" w:rsidRPr="00A646E1" w:rsidRDefault="00A646E1" w:rsidP="00A646E1">
      <w:pPr>
        <w:numPr>
          <w:ilvl w:val="1"/>
          <w:numId w:val="2"/>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i/>
          <w:iCs/>
          <w:sz w:val="24"/>
          <w:szCs w:val="20"/>
        </w:rPr>
        <w:t>Why did each artist choose to paint this particular image of slavery?</w:t>
      </w:r>
    </w:p>
    <w:p w:rsidR="00A646E1" w:rsidRPr="00A646E1" w:rsidRDefault="00A646E1" w:rsidP="00A646E1">
      <w:pPr>
        <w:numPr>
          <w:ilvl w:val="1"/>
          <w:numId w:val="2"/>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i/>
          <w:iCs/>
          <w:sz w:val="24"/>
          <w:szCs w:val="20"/>
        </w:rPr>
        <w:t>How did the artist use the composition of the painting to influence the viewer's feelings?</w:t>
      </w:r>
    </w:p>
    <w:p w:rsidR="00A646E1" w:rsidRPr="00A646E1" w:rsidRDefault="00A646E1" w:rsidP="00A646E1">
      <w:pPr>
        <w:numPr>
          <w:ilvl w:val="1"/>
          <w:numId w:val="2"/>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i/>
          <w:iCs/>
          <w:sz w:val="24"/>
          <w:szCs w:val="20"/>
        </w:rPr>
        <w:t>How do these images relate to power and identity?</w:t>
      </w:r>
    </w:p>
    <w:p w:rsidR="00A646E1" w:rsidRPr="00A646E1" w:rsidRDefault="00A646E1" w:rsidP="00A646E1">
      <w:pPr>
        <w:numPr>
          <w:ilvl w:val="0"/>
          <w:numId w:val="1"/>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sz w:val="24"/>
          <w:szCs w:val="20"/>
        </w:rPr>
        <w:t xml:space="preserve">Give students some background information about slavery in the United States. Select a short video from the PBS series </w:t>
      </w:r>
      <w:hyperlink r:id="rId16" w:history="1">
        <w:r w:rsidRPr="00A646E1">
          <w:rPr>
            <w:rFonts w:ascii="Verdana" w:eastAsia="Times" w:hAnsi="Verdana" w:cs="Times New Roman"/>
            <w:i/>
            <w:color w:val="0000FF"/>
            <w:sz w:val="24"/>
            <w:szCs w:val="20"/>
            <w:u w:val="single"/>
          </w:rPr>
          <w:t>Africans in America</w:t>
        </w:r>
      </w:hyperlink>
      <w:r w:rsidRPr="00A646E1">
        <w:rPr>
          <w:rFonts w:ascii="Verdana" w:eastAsia="Times" w:hAnsi="Verdana" w:cs="Times New Roman"/>
          <w:sz w:val="24"/>
          <w:szCs w:val="20"/>
        </w:rPr>
        <w:t xml:space="preserve"> and see the related </w:t>
      </w:r>
      <w:hyperlink r:id="rId17" w:history="1">
        <w:r w:rsidRPr="00A646E1">
          <w:rPr>
            <w:rFonts w:ascii="Verdana" w:eastAsia="Times" w:hAnsi="Verdana" w:cs="Times New Roman"/>
            <w:color w:val="0000FF"/>
            <w:sz w:val="24"/>
            <w:szCs w:val="20"/>
            <w:u w:val="single"/>
          </w:rPr>
          <w:t>teacher resource guide</w:t>
        </w:r>
      </w:hyperlink>
      <w:r w:rsidRPr="00A646E1">
        <w:rPr>
          <w:rFonts w:ascii="Verdana" w:eastAsia="Times" w:hAnsi="Verdana" w:cs="Times New Roman"/>
          <w:sz w:val="24"/>
          <w:szCs w:val="20"/>
        </w:rPr>
        <w:t xml:space="preserve"> for additional information about the program.</w:t>
      </w:r>
    </w:p>
    <w:p w:rsidR="00A646E1" w:rsidRPr="00A646E1" w:rsidRDefault="00A646E1" w:rsidP="00A646E1">
      <w:pPr>
        <w:numPr>
          <w:ilvl w:val="0"/>
          <w:numId w:val="1"/>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sz w:val="24"/>
          <w:szCs w:val="20"/>
        </w:rPr>
        <w:t>Provide each student with a sheet of white paper and markers or colored pencils. Assign each student to illustrate a representation of slavery in 19th-century America. Students should be asked to consider symbols, people, and things as well as colors that would influence the composition of their illustration. Allow the students to post their illustrations.</w:t>
      </w:r>
    </w:p>
    <w:p w:rsidR="00A646E1" w:rsidRPr="00A646E1" w:rsidRDefault="00A646E1" w:rsidP="00A646E1">
      <w:pPr>
        <w:numPr>
          <w:ilvl w:val="0"/>
          <w:numId w:val="1"/>
        </w:numPr>
        <w:spacing w:before="100" w:beforeAutospacing="1" w:after="240" w:line="240" w:lineRule="auto"/>
        <w:rPr>
          <w:rFonts w:ascii="Verdana" w:eastAsia="Times" w:hAnsi="Verdana" w:cs="Times New Roman"/>
          <w:sz w:val="24"/>
          <w:szCs w:val="20"/>
        </w:rPr>
      </w:pPr>
      <w:r w:rsidRPr="00A646E1">
        <w:rPr>
          <w:rFonts w:ascii="Verdana" w:eastAsia="Times" w:hAnsi="Verdana" w:cs="Times New Roman"/>
          <w:sz w:val="24"/>
          <w:szCs w:val="20"/>
        </w:rPr>
        <w:t xml:space="preserve">Hold a whole-class discussion focused around several students' brief presentations of what they portrayed in their illustrations and why they emphasized those things. Have students compare/contrast their own representations with Christian </w:t>
      </w:r>
      <w:proofErr w:type="spellStart"/>
      <w:r w:rsidRPr="00A646E1">
        <w:rPr>
          <w:rFonts w:ascii="Verdana" w:eastAsia="Times" w:hAnsi="Verdana" w:cs="Times New Roman"/>
          <w:sz w:val="24"/>
          <w:szCs w:val="20"/>
        </w:rPr>
        <w:t>Mayr’s</w:t>
      </w:r>
      <w:proofErr w:type="spellEnd"/>
      <w:r w:rsidRPr="00A646E1">
        <w:rPr>
          <w:rFonts w:ascii="Verdana" w:eastAsia="Times" w:hAnsi="Verdana" w:cs="Times New Roman"/>
          <w:sz w:val="24"/>
          <w:szCs w:val="20"/>
        </w:rPr>
        <w:t xml:space="preserve"> painting. </w:t>
      </w:r>
    </w:p>
    <w:p w:rsidR="00A646E1" w:rsidRPr="00A646E1" w:rsidRDefault="00A646E1" w:rsidP="00A646E1">
      <w:pPr>
        <w:numPr>
          <w:ilvl w:val="0"/>
          <w:numId w:val="1"/>
        </w:numPr>
        <w:spacing w:before="100" w:beforeAutospacing="1" w:after="100" w:afterAutospacing="1" w:line="240" w:lineRule="auto"/>
        <w:rPr>
          <w:rFonts w:ascii="Verdana" w:eastAsia="Times" w:hAnsi="Verdana" w:cs="Times New Roman"/>
          <w:sz w:val="24"/>
          <w:szCs w:val="20"/>
        </w:rPr>
      </w:pPr>
      <w:r w:rsidRPr="00A646E1">
        <w:rPr>
          <w:rFonts w:ascii="Verdana" w:eastAsia="Times" w:hAnsi="Verdana" w:cs="Times New Roman"/>
          <w:sz w:val="24"/>
          <w:szCs w:val="20"/>
        </w:rPr>
        <w:t xml:space="preserve">If time allows, have students compare their work and the </w:t>
      </w:r>
      <w:proofErr w:type="spellStart"/>
      <w:r w:rsidRPr="00A646E1">
        <w:rPr>
          <w:rFonts w:ascii="Verdana" w:eastAsia="Times" w:hAnsi="Verdana" w:cs="Times New Roman"/>
          <w:sz w:val="24"/>
          <w:szCs w:val="20"/>
        </w:rPr>
        <w:t>Mayr</w:t>
      </w:r>
      <w:proofErr w:type="spellEnd"/>
      <w:r w:rsidRPr="00A646E1">
        <w:rPr>
          <w:rFonts w:ascii="Verdana" w:eastAsia="Times" w:hAnsi="Verdana" w:cs="Times New Roman"/>
          <w:sz w:val="24"/>
          <w:szCs w:val="20"/>
        </w:rPr>
        <w:t xml:space="preserve"> painting to </w:t>
      </w:r>
      <w:r w:rsidRPr="00C448C0">
        <w:rPr>
          <w:rFonts w:ascii="Verdana" w:eastAsia="Times" w:hAnsi="Verdana" w:cs="Times New Roman"/>
          <w:i/>
          <w:sz w:val="24"/>
          <w:szCs w:val="20"/>
        </w:rPr>
        <w:t>Forward</w:t>
      </w:r>
      <w:r w:rsidRPr="00C448C0">
        <w:rPr>
          <w:rFonts w:ascii="Verdana" w:eastAsia="Times" w:hAnsi="Verdana" w:cs="Times New Roman"/>
          <w:sz w:val="24"/>
          <w:szCs w:val="20"/>
        </w:rPr>
        <w:t>,</w:t>
      </w:r>
      <w:r w:rsidRPr="00A646E1">
        <w:rPr>
          <w:rFonts w:ascii="Verdana" w:eastAsia="Times" w:hAnsi="Verdana" w:cs="Times New Roman"/>
          <w:sz w:val="24"/>
          <w:szCs w:val="20"/>
        </w:rPr>
        <w:t xml:space="preserve"> Jacob Lawrence’s image of Harriet Tubman. Consider the ways power and identity play a role in all of the images.</w:t>
      </w:r>
    </w:p>
    <w:p w:rsidR="00A646E1" w:rsidRPr="00A646E1" w:rsidRDefault="00A646E1" w:rsidP="007D6384">
      <w:pPr>
        <w:keepNext/>
        <w:spacing w:after="120" w:line="240" w:lineRule="auto"/>
        <w:outlineLvl w:val="0"/>
        <w:rPr>
          <w:rFonts w:ascii="Verdana" w:eastAsia="Times" w:hAnsi="Verdana" w:cs="Times New Roman"/>
          <w:b/>
          <w:bCs/>
          <w:sz w:val="24"/>
          <w:szCs w:val="20"/>
        </w:rPr>
      </w:pPr>
      <w:r w:rsidRPr="00A646E1">
        <w:rPr>
          <w:rFonts w:ascii="Verdana" w:eastAsia="Times" w:hAnsi="Verdana" w:cs="Times New Roman"/>
          <w:b/>
          <w:bCs/>
          <w:sz w:val="24"/>
          <w:szCs w:val="20"/>
        </w:rPr>
        <w:t>Assessments</w:t>
      </w:r>
    </w:p>
    <w:p w:rsidR="00A646E1" w:rsidRPr="00A646E1" w:rsidRDefault="00A646E1" w:rsidP="007D6384">
      <w:pPr>
        <w:numPr>
          <w:ilvl w:val="0"/>
          <w:numId w:val="3"/>
        </w:numPr>
        <w:spacing w:after="120" w:line="240" w:lineRule="auto"/>
        <w:rPr>
          <w:rFonts w:ascii="Verdana" w:eastAsia="Times" w:hAnsi="Verdana" w:cs="Times New Roman"/>
          <w:sz w:val="24"/>
          <w:szCs w:val="20"/>
        </w:rPr>
      </w:pPr>
      <w:r w:rsidRPr="00A646E1">
        <w:rPr>
          <w:rFonts w:ascii="Verdana" w:eastAsia="Times" w:hAnsi="Verdana" w:cs="Times New Roman"/>
          <w:sz w:val="24"/>
          <w:szCs w:val="20"/>
        </w:rPr>
        <w:t>The teacher will use the Image Analysis Charts, illustration, and class discussion to determine students’ understanding of the ideas and culture that influenced white artists in their portrayal of African American slavery.</w:t>
      </w:r>
    </w:p>
    <w:p w:rsidR="00A646E1" w:rsidRPr="00A646E1" w:rsidRDefault="00A646E1" w:rsidP="007D6384">
      <w:pPr>
        <w:numPr>
          <w:ilvl w:val="0"/>
          <w:numId w:val="3"/>
        </w:numPr>
        <w:spacing w:after="120" w:line="240" w:lineRule="auto"/>
        <w:rPr>
          <w:rFonts w:ascii="Verdana" w:eastAsia="Times" w:hAnsi="Verdana" w:cs="Times New Roman"/>
          <w:sz w:val="24"/>
          <w:szCs w:val="20"/>
        </w:rPr>
      </w:pPr>
      <w:r w:rsidRPr="00A646E1">
        <w:rPr>
          <w:rFonts w:ascii="Verdana" w:eastAsia="Times" w:hAnsi="Verdana" w:cs="Times New Roman"/>
          <w:sz w:val="24"/>
          <w:szCs w:val="20"/>
        </w:rPr>
        <w:t>The teacher will use the illustration and class discussion to assess students’ ability to analyze how economic, cultural, political, and social factors influenced the institution of slavery and patterns of migration in the United States.</w:t>
      </w:r>
    </w:p>
    <w:p w:rsidR="00A646E1" w:rsidRPr="00A646E1" w:rsidRDefault="00A646E1" w:rsidP="007D6384">
      <w:pPr>
        <w:numPr>
          <w:ilvl w:val="0"/>
          <w:numId w:val="3"/>
        </w:numPr>
        <w:spacing w:after="120" w:line="240" w:lineRule="auto"/>
        <w:rPr>
          <w:rFonts w:ascii="Verdana" w:eastAsia="Times" w:hAnsi="Verdana" w:cs="Times New Roman"/>
          <w:sz w:val="24"/>
          <w:szCs w:val="20"/>
        </w:rPr>
      </w:pPr>
      <w:r w:rsidRPr="00A646E1">
        <w:rPr>
          <w:rFonts w:ascii="Verdana" w:eastAsia="Times" w:hAnsi="Verdana" w:cs="Times New Roman"/>
          <w:sz w:val="24"/>
          <w:szCs w:val="20"/>
        </w:rPr>
        <w:t>The teacher will use the Image Analysis Charts to assess the students' analysis of the composition and content of visual sources.</w:t>
      </w:r>
    </w:p>
    <w:p w:rsidR="00A646E1" w:rsidRPr="00A646E1" w:rsidRDefault="00A646E1" w:rsidP="00890283">
      <w:pPr>
        <w:numPr>
          <w:ilvl w:val="0"/>
          <w:numId w:val="3"/>
        </w:numPr>
        <w:spacing w:before="100" w:beforeAutospacing="1" w:after="100" w:afterAutospacing="1" w:line="240" w:lineRule="auto"/>
        <w:rPr>
          <w:rFonts w:ascii="Verdana" w:eastAsia="Times" w:hAnsi="Verdana" w:cs="Times New Roman"/>
          <w:sz w:val="24"/>
          <w:szCs w:val="20"/>
        </w:rPr>
      </w:pPr>
      <w:r w:rsidRPr="00A646E1">
        <w:rPr>
          <w:rFonts w:ascii="Verdana" w:eastAsia="Times" w:hAnsi="Verdana" w:cs="Times New Roman"/>
          <w:sz w:val="24"/>
          <w:szCs w:val="20"/>
        </w:rPr>
        <w:t xml:space="preserve">The teacher may use an </w:t>
      </w:r>
      <w:r w:rsidR="00747709">
        <w:fldChar w:fldCharType="begin"/>
      </w:r>
      <w:r w:rsidR="00747709">
        <w:instrText>HYPERLINK "http://www.goshen.edu/art/ed/rubric2.html" \t "_blank"</w:instrText>
      </w:r>
      <w:r w:rsidR="00747709">
        <w:fldChar w:fldCharType="separate"/>
      </w:r>
      <w:r w:rsidRPr="00A646E1">
        <w:rPr>
          <w:rFonts w:ascii="Verdana" w:eastAsia="Times" w:hAnsi="Verdana" w:cs="Times New Roman"/>
          <w:color w:val="0000FF"/>
          <w:sz w:val="24"/>
          <w:szCs w:val="20"/>
          <w:u w:val="single"/>
        </w:rPr>
        <w:t>art rubric</w:t>
      </w:r>
      <w:r w:rsidR="00747709">
        <w:fldChar w:fldCharType="end"/>
      </w:r>
      <w:r w:rsidRPr="00A646E1">
        <w:rPr>
          <w:rFonts w:ascii="Verdana" w:eastAsia="Times" w:hAnsi="Verdana" w:cs="Times New Roman"/>
          <w:sz w:val="24"/>
          <w:szCs w:val="20"/>
        </w:rPr>
        <w:t xml:space="preserve"> to assess the students' illustrations.</w:t>
      </w:r>
    </w:p>
    <w:p w:rsidR="00A646E1" w:rsidRPr="00A646E1" w:rsidRDefault="00A646E1" w:rsidP="00890283">
      <w:pPr>
        <w:spacing w:after="0" w:line="240" w:lineRule="auto"/>
        <w:rPr>
          <w:rFonts w:ascii="Verdana" w:eastAsia="Times" w:hAnsi="Verdana" w:cs="Times New Roman"/>
          <w:sz w:val="24"/>
          <w:szCs w:val="20"/>
        </w:rPr>
      </w:pPr>
    </w:p>
    <w:p w:rsidR="00A646E1" w:rsidRPr="00A646E1" w:rsidRDefault="00A646E1" w:rsidP="00890283">
      <w:pPr>
        <w:keepNext/>
        <w:spacing w:after="0" w:line="240" w:lineRule="auto"/>
        <w:outlineLvl w:val="0"/>
        <w:rPr>
          <w:rFonts w:ascii="Verdana" w:eastAsia="Times" w:hAnsi="Verdana" w:cs="Times New Roman"/>
          <w:b/>
          <w:bCs/>
          <w:sz w:val="24"/>
          <w:szCs w:val="20"/>
        </w:rPr>
      </w:pPr>
      <w:r w:rsidRPr="00A646E1">
        <w:rPr>
          <w:rFonts w:ascii="Verdana" w:eastAsia="Times" w:hAnsi="Verdana" w:cs="Times New Roman"/>
          <w:b/>
          <w:bCs/>
          <w:sz w:val="24"/>
          <w:szCs w:val="20"/>
        </w:rPr>
        <w:t>Resources</w:t>
      </w:r>
      <w:r w:rsidR="007D6384" w:rsidRPr="007D6384">
        <w:rPr>
          <w:rFonts w:ascii="Verdana" w:eastAsia="Times" w:hAnsi="Verdana" w:cs="Times New Roman"/>
          <w:b/>
          <w:bCs/>
          <w:sz w:val="24"/>
          <w:szCs w:val="20"/>
        </w:rPr>
        <w:t>:</w:t>
      </w:r>
    </w:p>
    <w:p w:rsidR="00A646E1" w:rsidRPr="00C448C0" w:rsidRDefault="00A646E1" w:rsidP="00C448C0">
      <w:pPr>
        <w:spacing w:after="0" w:line="240" w:lineRule="auto"/>
        <w:rPr>
          <w:rFonts w:ascii="Verdana" w:eastAsia="Times" w:hAnsi="Verdana" w:cs="Times New Roman"/>
          <w:sz w:val="24"/>
          <w:szCs w:val="20"/>
        </w:rPr>
      </w:pPr>
      <w:r w:rsidRPr="00C448C0">
        <w:rPr>
          <w:rFonts w:ascii="Verdana" w:eastAsia="Times" w:hAnsi="Verdana" w:cs="Times New Roman"/>
          <w:sz w:val="24"/>
          <w:szCs w:val="20"/>
        </w:rPr>
        <w:t>Vocabulary:</w:t>
      </w:r>
    </w:p>
    <w:p w:rsidR="00A646E1" w:rsidRPr="00A646E1" w:rsidRDefault="00A646E1" w:rsidP="00890283">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composition</w:t>
      </w:r>
      <w:proofErr w:type="gramEnd"/>
      <w:r w:rsidRPr="00A646E1">
        <w:rPr>
          <w:rFonts w:ascii="Verdana" w:eastAsia="Times" w:hAnsi="Verdana" w:cs="Times New Roman"/>
          <w:sz w:val="24"/>
          <w:szCs w:val="20"/>
        </w:rPr>
        <w:t xml:space="preserve"> </w:t>
      </w:r>
    </w:p>
    <w:p w:rsidR="00A646E1" w:rsidRPr="00A646E1" w:rsidRDefault="00A646E1" w:rsidP="00890283">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content</w:t>
      </w:r>
      <w:proofErr w:type="gramEnd"/>
    </w:p>
    <w:p w:rsidR="00A646E1" w:rsidRPr="00A646E1" w:rsidRDefault="00A646E1" w:rsidP="00890283">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illustration</w:t>
      </w:r>
      <w:proofErr w:type="gramEnd"/>
      <w:r w:rsidRPr="00A646E1">
        <w:rPr>
          <w:rFonts w:ascii="Verdana" w:eastAsia="Times" w:hAnsi="Verdana" w:cs="Times New Roman"/>
          <w:sz w:val="24"/>
          <w:szCs w:val="20"/>
        </w:rPr>
        <w:t xml:space="preserve"> </w:t>
      </w:r>
    </w:p>
    <w:p w:rsidR="00A646E1" w:rsidRPr="00A646E1" w:rsidRDefault="00A646E1" w:rsidP="00890283">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mood</w:t>
      </w:r>
      <w:proofErr w:type="gramEnd"/>
    </w:p>
    <w:p w:rsidR="00A646E1" w:rsidRPr="00A646E1" w:rsidRDefault="00A646E1" w:rsidP="00890283">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portray</w:t>
      </w:r>
      <w:proofErr w:type="gramEnd"/>
    </w:p>
    <w:p w:rsidR="00A646E1" w:rsidRPr="00A646E1" w:rsidRDefault="00A646E1" w:rsidP="00890283">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portrayal</w:t>
      </w:r>
      <w:proofErr w:type="gramEnd"/>
      <w:r w:rsidRPr="00A646E1">
        <w:rPr>
          <w:rFonts w:ascii="Verdana" w:eastAsia="Times" w:hAnsi="Verdana" w:cs="Times New Roman"/>
          <w:sz w:val="24"/>
          <w:szCs w:val="20"/>
        </w:rPr>
        <w:t xml:space="preserve"> </w:t>
      </w:r>
    </w:p>
    <w:p w:rsidR="00A646E1" w:rsidRPr="00A646E1" w:rsidRDefault="00A646E1" w:rsidP="007D6384">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portrayed</w:t>
      </w:r>
      <w:proofErr w:type="gramEnd"/>
    </w:p>
    <w:p w:rsidR="00A646E1" w:rsidRPr="00A646E1" w:rsidRDefault="00A646E1" w:rsidP="007D6384">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representations</w:t>
      </w:r>
      <w:proofErr w:type="gramEnd"/>
      <w:r w:rsidRPr="00A646E1">
        <w:rPr>
          <w:rFonts w:ascii="Verdana" w:eastAsia="Times" w:hAnsi="Verdana" w:cs="Times New Roman"/>
          <w:sz w:val="24"/>
          <w:szCs w:val="20"/>
        </w:rPr>
        <w:t xml:space="preserve"> </w:t>
      </w:r>
    </w:p>
    <w:p w:rsidR="00A646E1" w:rsidRPr="00A646E1" w:rsidRDefault="00A646E1" w:rsidP="00890283">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setting</w:t>
      </w:r>
      <w:proofErr w:type="gramEnd"/>
      <w:r w:rsidRPr="00A646E1">
        <w:rPr>
          <w:rFonts w:ascii="Verdana" w:eastAsia="Times" w:hAnsi="Verdana" w:cs="Times New Roman"/>
          <w:sz w:val="24"/>
          <w:szCs w:val="20"/>
        </w:rPr>
        <w:t xml:space="preserve"> </w:t>
      </w:r>
    </w:p>
    <w:p w:rsidR="00A646E1" w:rsidRPr="00A646E1" w:rsidRDefault="00A646E1" w:rsidP="00890283">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subject</w:t>
      </w:r>
      <w:proofErr w:type="gramEnd"/>
    </w:p>
    <w:p w:rsidR="00A646E1" w:rsidRPr="00A646E1" w:rsidRDefault="00A646E1" w:rsidP="00890283">
      <w:pPr>
        <w:spacing w:after="0" w:line="240" w:lineRule="auto"/>
        <w:ind w:firstLine="720"/>
        <w:rPr>
          <w:rFonts w:ascii="Verdana" w:eastAsia="Times" w:hAnsi="Verdana" w:cs="Times New Roman"/>
          <w:sz w:val="24"/>
          <w:szCs w:val="20"/>
        </w:rPr>
      </w:pPr>
      <w:proofErr w:type="gramStart"/>
      <w:r w:rsidRPr="00A646E1">
        <w:rPr>
          <w:rFonts w:ascii="Verdana" w:eastAsia="Times" w:hAnsi="Verdana" w:cs="Times New Roman"/>
          <w:sz w:val="24"/>
          <w:szCs w:val="20"/>
        </w:rPr>
        <w:t>symbols</w:t>
      </w:r>
      <w:proofErr w:type="gramEnd"/>
    </w:p>
    <w:p w:rsidR="00A646E1" w:rsidRPr="00A646E1" w:rsidRDefault="00A646E1" w:rsidP="00890283">
      <w:pPr>
        <w:spacing w:after="0" w:line="240" w:lineRule="auto"/>
        <w:rPr>
          <w:rFonts w:ascii="Verdana" w:eastAsia="Times" w:hAnsi="Verdana" w:cs="Times New Roman"/>
          <w:sz w:val="24"/>
          <w:szCs w:val="20"/>
        </w:rPr>
      </w:pPr>
    </w:p>
    <w:p w:rsidR="00C448C0" w:rsidRDefault="00A646E1" w:rsidP="00890283">
      <w:pPr>
        <w:spacing w:after="0" w:line="240" w:lineRule="auto"/>
        <w:rPr>
          <w:rFonts w:ascii="Verdana" w:eastAsia="Times" w:hAnsi="Verdana" w:cs="Times New Roman"/>
          <w:sz w:val="24"/>
          <w:szCs w:val="20"/>
        </w:rPr>
      </w:pPr>
      <w:r w:rsidRPr="00C448C0">
        <w:rPr>
          <w:rFonts w:ascii="Verdana" w:eastAsia="Times" w:hAnsi="Verdana" w:cs="Times New Roman"/>
          <w:sz w:val="24"/>
          <w:szCs w:val="20"/>
        </w:rPr>
        <w:t>Materials</w:t>
      </w:r>
      <w:r w:rsidRPr="00A646E1">
        <w:rPr>
          <w:rFonts w:ascii="Verdana" w:eastAsia="Times" w:hAnsi="Verdana" w:cs="Times New Roman"/>
          <w:b/>
          <w:sz w:val="24"/>
          <w:szCs w:val="20"/>
        </w:rPr>
        <w:t>:</w:t>
      </w:r>
      <w:r w:rsidRPr="00A646E1">
        <w:rPr>
          <w:rFonts w:ascii="Verdana" w:eastAsia="Times" w:hAnsi="Verdana" w:cs="Times New Roman"/>
          <w:sz w:val="24"/>
          <w:szCs w:val="20"/>
        </w:rPr>
        <w:t xml:space="preserve"> </w:t>
      </w:r>
    </w:p>
    <w:p w:rsidR="00A646E1" w:rsidRPr="00A646E1" w:rsidRDefault="00A646E1" w:rsidP="00890283">
      <w:pPr>
        <w:spacing w:after="0" w:line="240" w:lineRule="auto"/>
        <w:rPr>
          <w:rFonts w:ascii="Verdana" w:eastAsia="Times" w:hAnsi="Verdana" w:cs="Times New Roman"/>
          <w:sz w:val="24"/>
          <w:szCs w:val="20"/>
        </w:rPr>
      </w:pPr>
      <w:proofErr w:type="gramStart"/>
      <w:r w:rsidRPr="00A646E1">
        <w:rPr>
          <w:rFonts w:ascii="Verdana" w:eastAsia="Times" w:hAnsi="Verdana" w:cs="Times New Roman"/>
          <w:sz w:val="24"/>
          <w:szCs w:val="20"/>
        </w:rPr>
        <w:t>white</w:t>
      </w:r>
      <w:proofErr w:type="gramEnd"/>
      <w:r w:rsidRPr="00A646E1">
        <w:rPr>
          <w:rFonts w:ascii="Verdana" w:eastAsia="Times" w:hAnsi="Verdana" w:cs="Times New Roman"/>
          <w:sz w:val="24"/>
          <w:szCs w:val="20"/>
        </w:rPr>
        <w:t xml:space="preserve"> paper, colored pencils, markers, or crayons.</w:t>
      </w:r>
    </w:p>
    <w:p w:rsidR="00A646E1" w:rsidRPr="00A646E1" w:rsidRDefault="00A646E1" w:rsidP="00890283">
      <w:pPr>
        <w:spacing w:after="0" w:line="240" w:lineRule="auto"/>
        <w:rPr>
          <w:rFonts w:ascii="Verdana" w:eastAsia="Times" w:hAnsi="Verdana" w:cs="Times New Roman"/>
          <w:sz w:val="24"/>
          <w:szCs w:val="20"/>
        </w:rPr>
      </w:pPr>
    </w:p>
    <w:p w:rsidR="00A646E1" w:rsidRPr="00A646E1" w:rsidRDefault="00C448C0" w:rsidP="00890283">
      <w:pPr>
        <w:spacing w:after="120" w:line="240" w:lineRule="auto"/>
        <w:rPr>
          <w:rFonts w:ascii="Verdana" w:eastAsia="Times" w:hAnsi="Verdana" w:cs="Times New Roman"/>
          <w:b/>
          <w:sz w:val="24"/>
          <w:szCs w:val="20"/>
        </w:rPr>
      </w:pPr>
      <w:r w:rsidRPr="00C448C0">
        <w:rPr>
          <w:rFonts w:ascii="Verdana" w:eastAsia="Times" w:hAnsi="Verdana" w:cs="Times New Roman"/>
          <w:sz w:val="24"/>
          <w:szCs w:val="20"/>
        </w:rPr>
        <w:t>Links</w:t>
      </w:r>
      <w:r w:rsidR="007D6384" w:rsidRPr="00C448C0">
        <w:rPr>
          <w:rFonts w:ascii="Verdana" w:eastAsia="Times" w:hAnsi="Verdana" w:cs="Times New Roman"/>
          <w:sz w:val="24"/>
          <w:szCs w:val="20"/>
        </w:rPr>
        <w:t>:</w:t>
      </w:r>
    </w:p>
    <w:p w:rsidR="00A646E1" w:rsidRDefault="00A646E1" w:rsidP="00890283">
      <w:pPr>
        <w:spacing w:after="0" w:line="240" w:lineRule="auto"/>
        <w:rPr>
          <w:rFonts w:ascii="Verdana" w:eastAsia="Times" w:hAnsi="Verdana" w:cs="Times New Roman"/>
          <w:sz w:val="24"/>
          <w:szCs w:val="20"/>
        </w:rPr>
      </w:pPr>
      <w:r w:rsidRPr="00A646E1">
        <w:rPr>
          <w:rFonts w:ascii="Verdana" w:eastAsia="Times" w:hAnsi="Verdana" w:cs="Times New Roman"/>
          <w:sz w:val="24"/>
          <w:szCs w:val="20"/>
        </w:rPr>
        <w:t xml:space="preserve">PBS series </w:t>
      </w:r>
      <w:hyperlink r:id="rId18" w:history="1">
        <w:r w:rsidRPr="00A646E1">
          <w:rPr>
            <w:rFonts w:ascii="Verdana" w:eastAsia="Times" w:hAnsi="Verdana" w:cs="Times New Roman"/>
            <w:i/>
            <w:color w:val="0000FF"/>
            <w:sz w:val="24"/>
            <w:szCs w:val="20"/>
            <w:u w:val="single"/>
          </w:rPr>
          <w:t>Africans in America</w:t>
        </w:r>
      </w:hyperlink>
      <w:r w:rsidRPr="00A646E1">
        <w:rPr>
          <w:rFonts w:ascii="Verdana" w:eastAsia="Times" w:hAnsi="Verdana" w:cs="Times New Roman"/>
          <w:sz w:val="24"/>
          <w:szCs w:val="20"/>
        </w:rPr>
        <w:t xml:space="preserve"> and the related </w:t>
      </w:r>
      <w:hyperlink r:id="rId19" w:history="1">
        <w:r w:rsidRPr="00A646E1">
          <w:rPr>
            <w:rFonts w:ascii="Verdana" w:eastAsia="Times" w:hAnsi="Verdana" w:cs="Times New Roman"/>
            <w:color w:val="0000FF"/>
            <w:sz w:val="24"/>
            <w:szCs w:val="20"/>
            <w:u w:val="single"/>
          </w:rPr>
          <w:t>teacher resource guide</w:t>
        </w:r>
      </w:hyperlink>
    </w:p>
    <w:p w:rsidR="007D6384" w:rsidRDefault="00747709" w:rsidP="007D6384">
      <w:pPr>
        <w:spacing w:after="0" w:line="240" w:lineRule="auto"/>
        <w:rPr>
          <w:rFonts w:ascii="Verdana" w:eastAsia="Times" w:hAnsi="Verdana" w:cs="Times New Roman"/>
          <w:sz w:val="24"/>
          <w:szCs w:val="20"/>
        </w:rPr>
      </w:pPr>
      <w:hyperlink r:id="rId20" w:history="1">
        <w:r w:rsidR="007D6384" w:rsidRPr="00555263">
          <w:rPr>
            <w:rStyle w:val="Hyperlink"/>
            <w:rFonts w:ascii="Verdana" w:eastAsia="Times" w:hAnsi="Verdana" w:cs="Times New Roman"/>
            <w:sz w:val="24"/>
            <w:szCs w:val="20"/>
          </w:rPr>
          <w:t>http://www.pbs.org/wgbh/aia/home.html</w:t>
        </w:r>
      </w:hyperlink>
    </w:p>
    <w:p w:rsidR="007D6384" w:rsidRPr="00A646E1" w:rsidRDefault="00747709" w:rsidP="007D6384">
      <w:pPr>
        <w:spacing w:after="0" w:line="240" w:lineRule="auto"/>
        <w:rPr>
          <w:rFonts w:ascii="Verdana" w:eastAsia="Times" w:hAnsi="Verdana" w:cs="Times New Roman"/>
          <w:sz w:val="24"/>
          <w:szCs w:val="20"/>
        </w:rPr>
      </w:pPr>
      <w:hyperlink r:id="rId21" w:history="1">
        <w:r w:rsidR="007D6384" w:rsidRPr="00555263">
          <w:rPr>
            <w:rStyle w:val="Hyperlink"/>
            <w:rFonts w:ascii="Verdana" w:eastAsia="Times" w:hAnsi="Verdana" w:cs="Times New Roman"/>
            <w:sz w:val="24"/>
            <w:szCs w:val="20"/>
          </w:rPr>
          <w:t>http://www.pbs.org/wgbh/aia/tguide/index.html</w:t>
        </w:r>
      </w:hyperlink>
      <w:r w:rsidR="007D6384">
        <w:rPr>
          <w:rFonts w:ascii="Verdana" w:eastAsia="Times" w:hAnsi="Verdana" w:cs="Times New Roman"/>
          <w:sz w:val="24"/>
          <w:szCs w:val="20"/>
        </w:rPr>
        <w:t xml:space="preserve"> (teacher guide)</w:t>
      </w:r>
    </w:p>
    <w:p w:rsidR="00A646E1" w:rsidRPr="00A646E1" w:rsidRDefault="00A646E1" w:rsidP="00A646E1">
      <w:pPr>
        <w:spacing w:after="0" w:line="360" w:lineRule="auto"/>
        <w:rPr>
          <w:rFonts w:ascii="Verdana" w:eastAsia="Times" w:hAnsi="Verdana" w:cs="Times New Roman"/>
          <w:sz w:val="24"/>
          <w:szCs w:val="20"/>
        </w:rPr>
      </w:pPr>
    </w:p>
    <w:p w:rsidR="00A646E1" w:rsidRPr="00890283" w:rsidRDefault="00A646E1" w:rsidP="007D6384">
      <w:pPr>
        <w:spacing w:after="0" w:line="240" w:lineRule="auto"/>
        <w:rPr>
          <w:rFonts w:ascii="Verdana" w:eastAsia="Times" w:hAnsi="Verdana" w:cs="Times New Roman"/>
          <w:i/>
          <w:color w:val="0000FF"/>
          <w:sz w:val="24"/>
          <w:szCs w:val="20"/>
          <w:u w:val="single"/>
        </w:rPr>
      </w:pPr>
      <w:r w:rsidRPr="00A646E1">
        <w:rPr>
          <w:rFonts w:ascii="Verdana" w:eastAsia="Times" w:hAnsi="Verdana" w:cs="Times New Roman"/>
          <w:sz w:val="24"/>
          <w:szCs w:val="20"/>
        </w:rPr>
        <w:t xml:space="preserve">Unknown artist, </w:t>
      </w:r>
      <w:r w:rsidRPr="00A646E1">
        <w:rPr>
          <w:rFonts w:ascii="Verdana" w:eastAsia="Times" w:hAnsi="Verdana" w:cs="Times New Roman"/>
          <w:i/>
          <w:color w:val="0000FF"/>
          <w:sz w:val="24"/>
          <w:szCs w:val="20"/>
          <w:u w:val="single"/>
        </w:rPr>
        <w:t>Old Plan</w:t>
      </w:r>
      <w:r w:rsidR="00890283">
        <w:rPr>
          <w:rFonts w:ascii="Verdana" w:eastAsia="Times" w:hAnsi="Verdana" w:cs="Times New Roman"/>
          <w:i/>
          <w:color w:val="0000FF"/>
          <w:sz w:val="24"/>
          <w:szCs w:val="20"/>
          <w:u w:val="single"/>
        </w:rPr>
        <w:t>tation</w:t>
      </w:r>
      <w:r w:rsidRPr="00A646E1">
        <w:rPr>
          <w:rFonts w:ascii="Verdana" w:eastAsia="Times" w:hAnsi="Verdana" w:cs="Times New Roman"/>
          <w:sz w:val="24"/>
          <w:szCs w:val="20"/>
        </w:rPr>
        <w:t xml:space="preserve"> 1800</w:t>
      </w:r>
    </w:p>
    <w:p w:rsidR="007D6384" w:rsidRPr="00A646E1" w:rsidRDefault="00747709" w:rsidP="007D6384">
      <w:pPr>
        <w:spacing w:after="0" w:line="240" w:lineRule="auto"/>
        <w:rPr>
          <w:rFonts w:ascii="Verdana" w:eastAsia="Times" w:hAnsi="Verdana" w:cs="Times New Roman"/>
          <w:sz w:val="24"/>
          <w:szCs w:val="20"/>
        </w:rPr>
      </w:pPr>
      <w:hyperlink r:id="rId22" w:history="1">
        <w:r w:rsidR="007D6384" w:rsidRPr="00890283">
          <w:rPr>
            <w:rStyle w:val="Hyperlink"/>
            <w:rFonts w:ascii="Verdana" w:eastAsia="Times" w:hAnsi="Verdana" w:cs="Times New Roman"/>
            <w:sz w:val="24"/>
            <w:szCs w:val="20"/>
          </w:rPr>
          <w:t>http://nationalhumanitiescenter.org/pds/maai2/identity/text4/banjo.pdf</w:t>
        </w:r>
      </w:hyperlink>
    </w:p>
    <w:p w:rsidR="00A646E1" w:rsidRPr="00A646E1" w:rsidRDefault="00A646E1" w:rsidP="00A646E1">
      <w:pPr>
        <w:spacing w:after="0" w:line="360" w:lineRule="auto"/>
        <w:rPr>
          <w:rFonts w:ascii="Verdana" w:eastAsia="Times" w:hAnsi="Verdana" w:cs="Times New Roman"/>
          <w:sz w:val="24"/>
          <w:szCs w:val="20"/>
        </w:rPr>
      </w:pPr>
    </w:p>
    <w:p w:rsidR="00A646E1" w:rsidRPr="00A646E1" w:rsidRDefault="00A646E1" w:rsidP="007D6384">
      <w:pPr>
        <w:spacing w:after="0" w:line="240" w:lineRule="auto"/>
        <w:rPr>
          <w:rFonts w:ascii="Verdana" w:eastAsia="Times" w:hAnsi="Verdana" w:cs="Times New Roman"/>
          <w:sz w:val="24"/>
          <w:szCs w:val="20"/>
        </w:rPr>
      </w:pPr>
      <w:r w:rsidRPr="00A646E1">
        <w:rPr>
          <w:rFonts w:ascii="Verdana" w:eastAsia="Times" w:hAnsi="Verdana" w:cs="Times New Roman"/>
          <w:sz w:val="24"/>
          <w:szCs w:val="20"/>
        </w:rPr>
        <w:t>To compare with a 20</w:t>
      </w:r>
      <w:r w:rsidRPr="00A646E1">
        <w:rPr>
          <w:rFonts w:ascii="Verdana" w:eastAsia="Times" w:hAnsi="Verdana" w:cs="Times New Roman"/>
          <w:sz w:val="24"/>
          <w:szCs w:val="20"/>
          <w:vertAlign w:val="superscript"/>
        </w:rPr>
        <w:t>th</w:t>
      </w:r>
      <w:r w:rsidRPr="00A646E1">
        <w:rPr>
          <w:rFonts w:ascii="Verdana" w:eastAsia="Times" w:hAnsi="Verdana" w:cs="Times New Roman"/>
          <w:sz w:val="24"/>
          <w:szCs w:val="20"/>
        </w:rPr>
        <w:t>-century interpretation of slavery, representing an occurrence in the life of Harriet Tubman:</w:t>
      </w:r>
    </w:p>
    <w:p w:rsidR="00A646E1" w:rsidRDefault="00A646E1" w:rsidP="007D6384">
      <w:pPr>
        <w:spacing w:after="0" w:line="240" w:lineRule="auto"/>
        <w:rPr>
          <w:rFonts w:ascii="Verdana" w:eastAsia="Times" w:hAnsi="Verdana" w:cs="Times New Roman"/>
          <w:sz w:val="24"/>
          <w:szCs w:val="20"/>
        </w:rPr>
      </w:pPr>
      <w:r w:rsidRPr="00A646E1">
        <w:rPr>
          <w:rFonts w:ascii="Verdana" w:eastAsia="Times" w:hAnsi="Verdana" w:cs="Times New Roman"/>
          <w:sz w:val="24"/>
          <w:szCs w:val="20"/>
        </w:rPr>
        <w:t xml:space="preserve">Jacob Lawrence, </w:t>
      </w:r>
      <w:r w:rsidRPr="00A646E1">
        <w:rPr>
          <w:rFonts w:ascii="Verdana" w:eastAsia="Times" w:hAnsi="Verdana" w:cs="Times New Roman"/>
          <w:i/>
          <w:sz w:val="24"/>
          <w:szCs w:val="20"/>
          <w:u w:val="single"/>
        </w:rPr>
        <w:t>Forward</w:t>
      </w:r>
      <w:r w:rsidRPr="00A646E1">
        <w:rPr>
          <w:rFonts w:ascii="Verdana" w:eastAsia="Times" w:hAnsi="Verdana" w:cs="Times New Roman"/>
          <w:sz w:val="24"/>
          <w:szCs w:val="20"/>
        </w:rPr>
        <w:t>, 1967</w:t>
      </w:r>
    </w:p>
    <w:p w:rsidR="007D6384" w:rsidRPr="00A646E1" w:rsidRDefault="007D6384" w:rsidP="007D6384">
      <w:pPr>
        <w:spacing w:after="0" w:line="240" w:lineRule="auto"/>
        <w:rPr>
          <w:rFonts w:ascii="Verdana" w:eastAsia="Times" w:hAnsi="Verdana" w:cs="Times New Roman"/>
          <w:sz w:val="24"/>
          <w:szCs w:val="20"/>
        </w:rPr>
      </w:pPr>
    </w:p>
    <w:p w:rsidR="007D6384" w:rsidRDefault="007D6384" w:rsidP="007D6384">
      <w:pPr>
        <w:spacing w:line="240" w:lineRule="auto"/>
        <w:rPr>
          <w:rFonts w:ascii="Verdana" w:hAnsi="Verdana"/>
          <w:sz w:val="24"/>
          <w:szCs w:val="24"/>
        </w:rPr>
      </w:pPr>
      <w:r w:rsidRPr="007D6384">
        <w:rPr>
          <w:rFonts w:ascii="Verdana" w:hAnsi="Verdana"/>
          <w:sz w:val="24"/>
          <w:szCs w:val="24"/>
        </w:rPr>
        <w:t xml:space="preserve">John </w:t>
      </w:r>
      <w:proofErr w:type="spellStart"/>
      <w:r w:rsidRPr="007D6384">
        <w:rPr>
          <w:rFonts w:ascii="Verdana" w:hAnsi="Verdana"/>
          <w:sz w:val="24"/>
          <w:szCs w:val="24"/>
        </w:rPr>
        <w:t>Antrobus</w:t>
      </w:r>
      <w:proofErr w:type="spellEnd"/>
      <w:r>
        <w:rPr>
          <w:rFonts w:ascii="Verdana" w:hAnsi="Verdana"/>
          <w:i/>
          <w:sz w:val="24"/>
          <w:szCs w:val="24"/>
        </w:rPr>
        <w:t>, A Plantation</w:t>
      </w:r>
      <w:r w:rsidRPr="007D6384">
        <w:rPr>
          <w:rFonts w:ascii="Verdana" w:hAnsi="Verdana"/>
          <w:i/>
          <w:sz w:val="24"/>
          <w:szCs w:val="24"/>
        </w:rPr>
        <w:t xml:space="preserve"> Burial scene in </w:t>
      </w:r>
      <w:proofErr w:type="spellStart"/>
      <w:r w:rsidRPr="007D6384">
        <w:rPr>
          <w:rFonts w:ascii="Verdana" w:hAnsi="Verdana"/>
          <w:i/>
          <w:sz w:val="24"/>
          <w:szCs w:val="24"/>
        </w:rPr>
        <w:t>Louissiana</w:t>
      </w:r>
      <w:proofErr w:type="spellEnd"/>
      <w:r>
        <w:rPr>
          <w:rFonts w:ascii="Verdana" w:hAnsi="Verdana"/>
          <w:i/>
          <w:sz w:val="24"/>
          <w:szCs w:val="24"/>
        </w:rPr>
        <w:t xml:space="preserve"> (sic)</w:t>
      </w:r>
      <w:r w:rsidRPr="007D6384">
        <w:rPr>
          <w:rFonts w:ascii="Verdana" w:hAnsi="Verdana"/>
          <w:sz w:val="24"/>
          <w:szCs w:val="24"/>
        </w:rPr>
        <w:t>, 1860</w:t>
      </w:r>
      <w:r>
        <w:rPr>
          <w:rFonts w:ascii="Verdana" w:hAnsi="Verdana"/>
          <w:sz w:val="24"/>
          <w:szCs w:val="24"/>
        </w:rPr>
        <w:br/>
      </w:r>
      <w:hyperlink r:id="rId23" w:history="1">
        <w:r w:rsidRPr="00890283">
          <w:rPr>
            <w:rStyle w:val="Hyperlink"/>
            <w:rFonts w:ascii="Verdana" w:hAnsi="Verdana"/>
            <w:sz w:val="24"/>
            <w:szCs w:val="24"/>
          </w:rPr>
          <w:t>http://nationalhumanitiescenter.org/tserve/nineteen/nkeyinfo/aarplantburiallg.htm</w:t>
        </w:r>
      </w:hyperlink>
    </w:p>
    <w:p w:rsidR="007D6384" w:rsidRDefault="007D6384" w:rsidP="007D6384">
      <w:pPr>
        <w:spacing w:line="240" w:lineRule="auto"/>
        <w:rPr>
          <w:rStyle w:val="Hyperlink"/>
        </w:rPr>
      </w:pPr>
      <w:r>
        <w:rPr>
          <w:rFonts w:ascii="Verdana" w:hAnsi="Verdana"/>
          <w:sz w:val="24"/>
          <w:szCs w:val="24"/>
        </w:rPr>
        <w:t xml:space="preserve">Art Rubric- </w:t>
      </w:r>
      <w:hyperlink r:id="rId24" w:history="1">
        <w:r w:rsidR="00890283" w:rsidRPr="00890283">
          <w:rPr>
            <w:rStyle w:val="Hyperlink"/>
            <w:rFonts w:ascii="Verdana" w:hAnsi="Verdana"/>
            <w:sz w:val="24"/>
            <w:szCs w:val="24"/>
          </w:rPr>
          <w:t>http://www.goshen.edu/art/ed/rubric2.html?</w:t>
        </w:r>
      </w:hyperlink>
    </w:p>
    <w:p w:rsidR="00853051" w:rsidRDefault="00853051">
      <w:pPr>
        <w:rPr>
          <w:rStyle w:val="Hyperlink"/>
        </w:rPr>
      </w:pPr>
    </w:p>
    <w:p w:rsidR="00853051" w:rsidRDefault="00853051" w:rsidP="00853051">
      <w:pPr>
        <w:spacing w:after="0" w:line="240" w:lineRule="auto"/>
        <w:jc w:val="center"/>
        <w:rPr>
          <w:rFonts w:ascii="Times New Roman" w:eastAsia="Times New Roman" w:hAnsi="Times New Roman" w:cs="Times New Roman"/>
          <w:b/>
          <w:sz w:val="24"/>
          <w:szCs w:val="24"/>
        </w:rPr>
        <w:sectPr w:rsidR="00853051">
          <w:footerReference w:type="default" r:id="rId25"/>
          <w:pgSz w:w="12240" w:h="15840"/>
          <w:pgMar w:top="1440" w:right="1440" w:bottom="1440" w:left="1440" w:gutter="0"/>
          <w:docGrid w:linePitch="360"/>
        </w:sectPr>
      </w:pPr>
    </w:p>
    <w:p w:rsidR="00853051" w:rsidRPr="00853051" w:rsidRDefault="00853051" w:rsidP="00853051">
      <w:pPr>
        <w:spacing w:after="0" w:line="240" w:lineRule="auto"/>
        <w:jc w:val="center"/>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Image Analysis Chart</w:t>
      </w:r>
    </w:p>
    <w:p w:rsidR="00853051" w:rsidRPr="00853051" w:rsidRDefault="00853051" w:rsidP="00853051">
      <w:pPr>
        <w:spacing w:after="0" w:line="240" w:lineRule="auto"/>
        <w:rPr>
          <w:rFonts w:ascii="Times New Roman" w:eastAsia="Times New Roman" w:hAnsi="Times New Roman" w:cs="Times New Roman"/>
          <w:sz w:val="24"/>
          <w:szCs w:val="24"/>
        </w:rPr>
      </w:pP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0"/>
        <w:gridCol w:w="2040"/>
        <w:gridCol w:w="2040"/>
        <w:gridCol w:w="2040"/>
        <w:gridCol w:w="2040"/>
        <w:gridCol w:w="2040"/>
        <w:gridCol w:w="2040"/>
      </w:tblGrid>
      <w:tr w:rsidR="00853051" w:rsidRPr="00853051">
        <w:trPr>
          <w:jc w:val="center"/>
        </w:trPr>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Painting</w:t>
            </w:r>
          </w:p>
          <w:p w:rsidR="00853051" w:rsidRPr="00853051" w:rsidRDefault="00853051" w:rsidP="00853051">
            <w:pPr>
              <w:spacing w:after="0" w:line="240" w:lineRule="auto"/>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w:t>
            </w:r>
            <w:r w:rsidRPr="00853051">
              <w:rPr>
                <w:rFonts w:ascii="Times New Roman" w:eastAsia="Times New Roman" w:hAnsi="Times New Roman" w:cs="Times New Roman"/>
                <w:b/>
                <w:i/>
                <w:iCs/>
                <w:sz w:val="24"/>
                <w:szCs w:val="24"/>
              </w:rPr>
              <w:t>Title</w:t>
            </w:r>
            <w:r w:rsidRPr="00853051">
              <w:rPr>
                <w:rFonts w:ascii="Times New Roman" w:eastAsia="Times New Roman" w:hAnsi="Times New Roman" w:cs="Times New Roman"/>
                <w:b/>
                <w:sz w:val="24"/>
                <w:szCs w:val="24"/>
              </w:rPr>
              <w:t>, artist, date)</w:t>
            </w: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Composition</w:t>
            </w: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Setting</w:t>
            </w: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Description of Subject(s)</w:t>
            </w: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Action(s) Represented</w:t>
            </w: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Mood</w:t>
            </w:r>
          </w:p>
          <w:p w:rsidR="00853051" w:rsidRPr="00853051" w:rsidRDefault="00853051" w:rsidP="00853051">
            <w:pPr>
              <w:spacing w:after="0" w:line="240" w:lineRule="auto"/>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(Happy, Sad, Other AND Why)</w:t>
            </w: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r w:rsidRPr="00853051">
              <w:rPr>
                <w:rFonts w:ascii="Times New Roman" w:eastAsia="Times New Roman" w:hAnsi="Times New Roman" w:cs="Times New Roman"/>
                <w:b/>
                <w:sz w:val="24"/>
                <w:szCs w:val="24"/>
              </w:rPr>
              <w:t>Predictions</w:t>
            </w:r>
          </w:p>
        </w:tc>
      </w:tr>
      <w:tr w:rsidR="00853051" w:rsidRPr="00853051">
        <w:trPr>
          <w:trHeight w:val="1872"/>
          <w:jc w:val="center"/>
        </w:trPr>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r>
      <w:tr w:rsidR="00853051" w:rsidRPr="00853051">
        <w:trPr>
          <w:trHeight w:val="1872"/>
          <w:jc w:val="center"/>
        </w:trPr>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r>
      <w:tr w:rsidR="00853051" w:rsidRPr="00853051">
        <w:trPr>
          <w:trHeight w:val="1872"/>
          <w:jc w:val="center"/>
        </w:trPr>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p w:rsidR="00853051" w:rsidRPr="00853051" w:rsidRDefault="00853051" w:rsidP="00853051">
            <w:pPr>
              <w:spacing w:after="0" w:line="240" w:lineRule="auto"/>
              <w:rPr>
                <w:rFonts w:ascii="Times New Roman" w:eastAsia="Times New Roman" w:hAnsi="Times New Roman" w:cs="Times New Roman"/>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r>
      <w:tr w:rsidR="00853051" w:rsidRPr="00853051">
        <w:trPr>
          <w:trHeight w:val="1872"/>
          <w:jc w:val="center"/>
        </w:trPr>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c>
          <w:tcPr>
            <w:tcW w:w="2040" w:type="dxa"/>
          </w:tcPr>
          <w:p w:rsidR="00853051" w:rsidRPr="00853051" w:rsidRDefault="00853051" w:rsidP="00853051">
            <w:pPr>
              <w:spacing w:after="0" w:line="240" w:lineRule="auto"/>
              <w:rPr>
                <w:rFonts w:ascii="Times New Roman" w:eastAsia="Times New Roman" w:hAnsi="Times New Roman" w:cs="Times New Roman"/>
                <w:b/>
                <w:sz w:val="24"/>
                <w:szCs w:val="24"/>
              </w:rPr>
            </w:pPr>
          </w:p>
        </w:tc>
      </w:tr>
    </w:tbl>
    <w:p w:rsidR="00853051" w:rsidRDefault="00853051">
      <w:pPr>
        <w:rPr>
          <w:rStyle w:val="Hyperlink"/>
        </w:rPr>
        <w:sectPr w:rsidR="00853051">
          <w:pgSz w:w="15840" w:h="12240" w:orient="landscape"/>
          <w:pgMar w:top="1440" w:right="1440" w:bottom="1440" w:left="1440" w:gutter="0"/>
          <w:docGrid w:linePitch="360"/>
        </w:sectPr>
      </w:pPr>
    </w:p>
    <w:p w:rsidR="00853051" w:rsidRPr="007D6384" w:rsidRDefault="00853051" w:rsidP="00C448C0">
      <w:pPr>
        <w:spacing w:line="240" w:lineRule="auto"/>
        <w:rPr>
          <w:rFonts w:ascii="Verdana" w:hAnsi="Verdana"/>
          <w:sz w:val="24"/>
          <w:szCs w:val="24"/>
        </w:rPr>
      </w:pPr>
    </w:p>
    <w:sectPr w:rsidR="00853051" w:rsidRPr="007D6384" w:rsidSect="0074770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CD6" w:rsidRDefault="00643CD6" w:rsidP="004B2A94">
      <w:pPr>
        <w:spacing w:after="0" w:line="240" w:lineRule="auto"/>
      </w:pPr>
      <w:r>
        <w:separator/>
      </w:r>
    </w:p>
  </w:endnote>
  <w:endnote w:type="continuationSeparator" w:id="0">
    <w:p w:rsidR="00643CD6" w:rsidRDefault="00643CD6" w:rsidP="004B2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94" w:rsidRDefault="004B2A94" w:rsidP="004B2A94">
    <w:pPr>
      <w:pStyle w:val="Footer"/>
      <w:jc w:val="right"/>
    </w:pPr>
    <w:r>
      <w:t>North Carolina Museum of Art</w:t>
    </w:r>
  </w:p>
  <w:p w:rsidR="004B2A94" w:rsidRDefault="004B2A9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CD6" w:rsidRDefault="00643CD6" w:rsidP="004B2A94">
      <w:pPr>
        <w:spacing w:after="0" w:line="240" w:lineRule="auto"/>
      </w:pPr>
      <w:r>
        <w:separator/>
      </w:r>
    </w:p>
  </w:footnote>
  <w:footnote w:type="continuationSeparator" w:id="0">
    <w:p w:rsidR="00643CD6" w:rsidRDefault="00643CD6" w:rsidP="004B2A94">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21A3C"/>
    <w:multiLevelType w:val="multilevel"/>
    <w:tmpl w:val="34DE99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957D1F"/>
    <w:multiLevelType w:val="multilevel"/>
    <w:tmpl w:val="D6BA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96F00"/>
    <w:multiLevelType w:val="hybridMultilevel"/>
    <w:tmpl w:val="4B12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D5572"/>
    <w:multiLevelType w:val="multilevel"/>
    <w:tmpl w:val="99EC6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A646E1"/>
    <w:rsid w:val="001C08DD"/>
    <w:rsid w:val="001C4B29"/>
    <w:rsid w:val="00490C56"/>
    <w:rsid w:val="004B2A94"/>
    <w:rsid w:val="005B1EFD"/>
    <w:rsid w:val="00643CD6"/>
    <w:rsid w:val="00747709"/>
    <w:rsid w:val="007D6384"/>
    <w:rsid w:val="00853051"/>
    <w:rsid w:val="00890283"/>
    <w:rsid w:val="00A646E1"/>
    <w:rsid w:val="00C448C0"/>
    <w:rsid w:val="00D016E0"/>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64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E1"/>
    <w:rPr>
      <w:rFonts w:ascii="Tahoma" w:hAnsi="Tahoma" w:cs="Tahoma"/>
      <w:sz w:val="16"/>
      <w:szCs w:val="16"/>
    </w:rPr>
  </w:style>
  <w:style w:type="character" w:styleId="Hyperlink">
    <w:name w:val="Hyperlink"/>
    <w:basedOn w:val="DefaultParagraphFont"/>
    <w:uiPriority w:val="99"/>
    <w:unhideWhenUsed/>
    <w:rsid w:val="00A646E1"/>
    <w:rPr>
      <w:color w:val="0000FF" w:themeColor="hyperlink"/>
      <w:u w:val="single"/>
    </w:rPr>
  </w:style>
  <w:style w:type="character" w:customStyle="1" w:styleId="smallertype">
    <w:name w:val="smallertype"/>
    <w:basedOn w:val="DefaultParagraphFont"/>
    <w:rsid w:val="00A646E1"/>
  </w:style>
  <w:style w:type="paragraph" w:styleId="ListParagraph">
    <w:name w:val="List Paragraph"/>
    <w:basedOn w:val="Normal"/>
    <w:uiPriority w:val="34"/>
    <w:qFormat/>
    <w:rsid w:val="00A646E1"/>
    <w:pPr>
      <w:ind w:left="720"/>
      <w:contextualSpacing/>
    </w:pPr>
  </w:style>
  <w:style w:type="paragraph" w:styleId="Header">
    <w:name w:val="header"/>
    <w:basedOn w:val="Normal"/>
    <w:link w:val="HeaderChar"/>
    <w:uiPriority w:val="99"/>
    <w:unhideWhenUsed/>
    <w:rsid w:val="004B2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94"/>
  </w:style>
  <w:style w:type="paragraph" w:styleId="Footer">
    <w:name w:val="footer"/>
    <w:basedOn w:val="Normal"/>
    <w:link w:val="FooterChar"/>
    <w:uiPriority w:val="99"/>
    <w:unhideWhenUsed/>
    <w:rsid w:val="004B2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94"/>
  </w:style>
  <w:style w:type="character" w:styleId="FollowedHyperlink">
    <w:name w:val="FollowedHyperlink"/>
    <w:basedOn w:val="DefaultParagraphFont"/>
    <w:uiPriority w:val="99"/>
    <w:semiHidden/>
    <w:unhideWhenUsed/>
    <w:rsid w:val="00C448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E1"/>
    <w:rPr>
      <w:rFonts w:ascii="Tahoma" w:hAnsi="Tahoma" w:cs="Tahoma"/>
      <w:sz w:val="16"/>
      <w:szCs w:val="16"/>
    </w:rPr>
  </w:style>
  <w:style w:type="character" w:styleId="Hyperlink">
    <w:name w:val="Hyperlink"/>
    <w:basedOn w:val="DefaultParagraphFont"/>
    <w:uiPriority w:val="99"/>
    <w:unhideWhenUsed/>
    <w:rsid w:val="00A646E1"/>
    <w:rPr>
      <w:color w:val="0000FF" w:themeColor="hyperlink"/>
      <w:u w:val="single"/>
    </w:rPr>
  </w:style>
  <w:style w:type="character" w:customStyle="1" w:styleId="smallertype">
    <w:name w:val="smallertype"/>
    <w:basedOn w:val="DefaultParagraphFont"/>
    <w:rsid w:val="00A646E1"/>
  </w:style>
  <w:style w:type="paragraph" w:styleId="ListParagraph">
    <w:name w:val="List Paragraph"/>
    <w:basedOn w:val="Normal"/>
    <w:uiPriority w:val="34"/>
    <w:qFormat/>
    <w:rsid w:val="00A646E1"/>
    <w:pPr>
      <w:ind w:left="720"/>
      <w:contextualSpacing/>
    </w:pPr>
  </w:style>
  <w:style w:type="paragraph" w:styleId="Header">
    <w:name w:val="header"/>
    <w:basedOn w:val="Normal"/>
    <w:link w:val="HeaderChar"/>
    <w:uiPriority w:val="99"/>
    <w:unhideWhenUsed/>
    <w:rsid w:val="004B2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94"/>
  </w:style>
  <w:style w:type="paragraph" w:styleId="Footer">
    <w:name w:val="footer"/>
    <w:basedOn w:val="Normal"/>
    <w:link w:val="FooterChar"/>
    <w:uiPriority w:val="99"/>
    <w:unhideWhenUsed/>
    <w:rsid w:val="004B2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94"/>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OpenLargeWindow('pictures/artifact/full/38.jpg')" TargetMode="External"/><Relationship Id="rId20" Type="http://schemas.openxmlformats.org/officeDocument/2006/relationships/hyperlink" Target="http://www.pbs.org/wgbh/aia/home.html" TargetMode="External"/><Relationship Id="rId21" Type="http://schemas.openxmlformats.org/officeDocument/2006/relationships/hyperlink" Target="http://www.pbs.org/wgbh/aia/tguide/index.html" TargetMode="External"/><Relationship Id="rId22" Type="http://schemas.openxmlformats.org/officeDocument/2006/relationships/hyperlink" Target="http://nationalhumanitiescenter.org/pds/maai2/identity/text4/banjo.pdf" TargetMode="External"/><Relationship Id="rId23" Type="http://schemas.openxmlformats.org/officeDocument/2006/relationships/hyperlink" Target="http://nationalhumanitiescenter.org/tserve/nineteen/nkeyinfo/aarplantburiallg.htm" TargetMode="External"/><Relationship Id="rId24" Type="http://schemas.openxmlformats.org/officeDocument/2006/relationships/hyperlink" Target="http://www.goshen.edu/art/ed/rubric2.html?"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298" TargetMode="External"/><Relationship Id="rId12" Type="http://schemas.openxmlformats.org/officeDocument/2006/relationships/hyperlink" Target="javascript:OpenLargeWindow('pictures/artifact/full/35.jpg')" TargetMode="External"/><Relationship Id="rId13" Type="http://schemas.openxmlformats.org/officeDocument/2006/relationships/image" Target="media/image3.jpeg"/><Relationship Id="rId14" Type="http://schemas.openxmlformats.org/officeDocument/2006/relationships/hyperlink" Target="http://www.artnc.org/node/311" TargetMode="External"/><Relationship Id="rId15" Type="http://schemas.openxmlformats.org/officeDocument/2006/relationships/hyperlink" Target="http://nationalhumanitiescenter.org/tserve/nineteen/nkeyinfo/aarplantburiallg.htm" TargetMode="External"/><Relationship Id="rId16" Type="http://schemas.openxmlformats.org/officeDocument/2006/relationships/hyperlink" Target="http://www.pbs.org/wgbh/aia/home.html" TargetMode="External"/><Relationship Id="rId17" Type="http://schemas.openxmlformats.org/officeDocument/2006/relationships/hyperlink" Target="http://www.pbs.org/wgbh/aia/tguide/index.html" TargetMode="External"/><Relationship Id="rId18" Type="http://schemas.openxmlformats.org/officeDocument/2006/relationships/hyperlink" Target="http://www.pbs.org/wgbh/aia/home.html" TargetMode="External"/><Relationship Id="rId19" Type="http://schemas.openxmlformats.org/officeDocument/2006/relationships/hyperlink" Target="http://www.pbs.org/wgbh/aia/tguide/index.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889</Words>
  <Characters>5072</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2012-02-12T03:10:00Z</dcterms:created>
  <dcterms:modified xsi:type="dcterms:W3CDTF">2012-02-12T03:10:00Z</dcterms:modified>
</cp:coreProperties>
</file>